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82640" w14:textId="6AC88669" w:rsidR="0058183D" w:rsidRPr="000E0AA5" w:rsidRDefault="0058183D" w:rsidP="0058183D">
      <w:pPr>
        <w:jc w:val="center"/>
        <w:rPr>
          <w:b/>
          <w:bCs/>
          <w:sz w:val="36"/>
          <w:szCs w:val="28"/>
        </w:rPr>
      </w:pPr>
      <w:bookmarkStart w:id="0" w:name="_GoBack"/>
      <w:bookmarkEnd w:id="0"/>
      <w:r>
        <w:rPr>
          <w:b/>
          <w:bCs/>
          <w:sz w:val="36"/>
          <w:szCs w:val="28"/>
        </w:rPr>
        <w:t>ESTUDO TÉCNICO PRELIMINAR – Lei 14.133/2021</w:t>
      </w:r>
    </w:p>
    <w:p w14:paraId="530057E4" w14:textId="77777777" w:rsidR="0058183D" w:rsidRDefault="0058183D" w:rsidP="0058183D">
      <w:pPr>
        <w:jc w:val="both"/>
        <w:rPr>
          <w:b/>
        </w:rPr>
      </w:pPr>
    </w:p>
    <w:p w14:paraId="1030C4A4" w14:textId="2DE38C10" w:rsidR="0058183D" w:rsidRPr="00F540D0" w:rsidRDefault="0058183D" w:rsidP="00F540D0">
      <w:pPr>
        <w:jc w:val="both"/>
        <w:rPr>
          <w:bCs/>
          <w:sz w:val="22"/>
          <w:szCs w:val="22"/>
        </w:rPr>
      </w:pPr>
      <w:r>
        <w:rPr>
          <w:b/>
          <w:bCs/>
        </w:rPr>
        <w:t>R</w:t>
      </w:r>
      <w:r w:rsidRPr="00F540D0">
        <w:rPr>
          <w:b/>
          <w:bCs/>
          <w:sz w:val="22"/>
          <w:szCs w:val="22"/>
        </w:rPr>
        <w:t xml:space="preserve">EQUISITANTE: </w:t>
      </w:r>
      <w:r w:rsidRPr="00F540D0">
        <w:rPr>
          <w:bCs/>
          <w:sz w:val="22"/>
          <w:szCs w:val="22"/>
        </w:rPr>
        <w:t xml:space="preserve">DIRETORIA DE </w:t>
      </w:r>
      <w:r w:rsidR="008C392A">
        <w:rPr>
          <w:bCs/>
          <w:sz w:val="22"/>
          <w:szCs w:val="22"/>
        </w:rPr>
        <w:t>OBRAS</w:t>
      </w:r>
    </w:p>
    <w:p w14:paraId="4FF540B7" w14:textId="0EC099BB" w:rsidR="0058183D" w:rsidRPr="00F540D0" w:rsidRDefault="0058183D" w:rsidP="00F540D0">
      <w:pPr>
        <w:jc w:val="both"/>
        <w:rPr>
          <w:bCs/>
          <w:sz w:val="22"/>
          <w:szCs w:val="22"/>
        </w:rPr>
      </w:pPr>
    </w:p>
    <w:p w14:paraId="0DD647F8" w14:textId="77777777" w:rsidR="0058183D" w:rsidRPr="00F540D0" w:rsidRDefault="0058183D" w:rsidP="00F540D0">
      <w:pPr>
        <w:jc w:val="both"/>
        <w:rPr>
          <w:b/>
          <w:bCs/>
          <w:sz w:val="22"/>
          <w:szCs w:val="22"/>
        </w:rPr>
      </w:pPr>
    </w:p>
    <w:p w14:paraId="4F389C38" w14:textId="704AB53F" w:rsidR="0058183D" w:rsidRPr="00F540D0" w:rsidRDefault="0058183D" w:rsidP="00F540D0">
      <w:pPr>
        <w:jc w:val="both"/>
        <w:rPr>
          <w:b/>
          <w:bCs/>
          <w:sz w:val="22"/>
          <w:szCs w:val="22"/>
        </w:rPr>
      </w:pPr>
      <w:r w:rsidRPr="00F540D0">
        <w:rPr>
          <w:b/>
          <w:bCs/>
          <w:sz w:val="22"/>
          <w:szCs w:val="22"/>
        </w:rPr>
        <w:t>INTRODUÇÃO</w:t>
      </w:r>
    </w:p>
    <w:p w14:paraId="36878419" w14:textId="0FA7E4E4" w:rsidR="0058183D" w:rsidRPr="00F540D0" w:rsidRDefault="0058183D" w:rsidP="00F540D0">
      <w:pPr>
        <w:jc w:val="both"/>
        <w:rPr>
          <w:b/>
          <w:bCs/>
          <w:sz w:val="22"/>
          <w:szCs w:val="22"/>
        </w:rPr>
      </w:pPr>
    </w:p>
    <w:p w14:paraId="3704A857" w14:textId="69D305E6" w:rsidR="0058183D" w:rsidRPr="00F540D0" w:rsidRDefault="0058183D" w:rsidP="00F540D0">
      <w:pPr>
        <w:jc w:val="both"/>
        <w:rPr>
          <w:sz w:val="22"/>
          <w:szCs w:val="22"/>
        </w:rPr>
      </w:pPr>
      <w:r w:rsidRPr="00F540D0">
        <w:rPr>
          <w:b/>
          <w:bCs/>
          <w:sz w:val="22"/>
          <w:szCs w:val="22"/>
        </w:rPr>
        <w:tab/>
      </w:r>
      <w:r w:rsidRPr="00F540D0">
        <w:rPr>
          <w:sz w:val="22"/>
          <w:szCs w:val="22"/>
        </w:rPr>
        <w:t>O presente documento caracteriza a primeira etapa da fase de planejamento e apresenta os devidos estudos para a contratação de solução que atenderá à necessidade abaixo especificada.</w:t>
      </w:r>
    </w:p>
    <w:p w14:paraId="65D87663" w14:textId="6AB1A78E" w:rsidR="0058183D" w:rsidRPr="00F540D0" w:rsidRDefault="0058183D" w:rsidP="00F540D0">
      <w:pPr>
        <w:jc w:val="both"/>
        <w:rPr>
          <w:sz w:val="22"/>
          <w:szCs w:val="22"/>
        </w:rPr>
      </w:pPr>
      <w:r w:rsidRPr="00F540D0">
        <w:rPr>
          <w:sz w:val="22"/>
          <w:szCs w:val="22"/>
        </w:rPr>
        <w:tab/>
        <w:t>O objetivo principal é estudar detalhadamente a necessidade e identificar no mercado a melhor solução para supri-la, em observância às normas vigentes e aos princípios que regem a Administração Pública.</w:t>
      </w:r>
    </w:p>
    <w:p w14:paraId="49CDFABE" w14:textId="7896649C" w:rsidR="0058183D" w:rsidRPr="00F540D0" w:rsidRDefault="0058183D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3C9EA1B1" w14:textId="77777777" w:rsidR="0058183D" w:rsidRPr="00F540D0" w:rsidRDefault="0058183D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24A549C3" w14:textId="2497ACA8" w:rsidR="0058183D" w:rsidRPr="00F540D0" w:rsidRDefault="0058183D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t>1 – DESCRIÇÃO DA NECESSIDADE</w:t>
      </w:r>
      <w:r w:rsidR="00F45C5E" w:rsidRPr="00F540D0">
        <w:rPr>
          <w:rFonts w:ascii="Times New Roman" w:hAnsi="Times New Roman" w:cs="Times New Roman"/>
          <w:b/>
        </w:rPr>
        <w:t xml:space="preserve"> (Art. 18, §1º, Inciso I, da Lei 14.133/2021)</w:t>
      </w:r>
    </w:p>
    <w:p w14:paraId="43754A2C" w14:textId="05AB5D58" w:rsidR="00F45C5E" w:rsidRPr="00F540D0" w:rsidRDefault="00F45C5E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65ACB476" w14:textId="5C1E63DC" w:rsidR="00F45C5E" w:rsidRPr="00F540D0" w:rsidRDefault="00F45C5E" w:rsidP="00F540D0">
      <w:pPr>
        <w:ind w:firstLine="708"/>
        <w:jc w:val="both"/>
        <w:rPr>
          <w:bCs/>
          <w:sz w:val="22"/>
          <w:szCs w:val="22"/>
        </w:rPr>
      </w:pPr>
      <w:r w:rsidRPr="00D7311C">
        <w:rPr>
          <w:sz w:val="22"/>
          <w:szCs w:val="22"/>
        </w:rPr>
        <w:t xml:space="preserve">A realização do processo de licitação do </w:t>
      </w:r>
      <w:r w:rsidRPr="00D7311C">
        <w:rPr>
          <w:bCs/>
          <w:sz w:val="22"/>
          <w:szCs w:val="22"/>
        </w:rPr>
        <w:t xml:space="preserve">objeto do presente contrato consiste na </w:t>
      </w:r>
      <w:r w:rsidRPr="00D7311C">
        <w:rPr>
          <w:b/>
          <w:sz w:val="22"/>
          <w:szCs w:val="22"/>
          <w:u w:val="single"/>
        </w:rPr>
        <w:t xml:space="preserve">aquisição </w:t>
      </w:r>
      <w:r w:rsidR="00676610" w:rsidRPr="00D7311C">
        <w:rPr>
          <w:b/>
          <w:sz w:val="22"/>
          <w:szCs w:val="22"/>
          <w:u w:val="single"/>
        </w:rPr>
        <w:t>de tábua de madeira</w:t>
      </w:r>
      <w:r w:rsidRPr="00D7311C">
        <w:rPr>
          <w:bCs/>
          <w:sz w:val="22"/>
          <w:szCs w:val="22"/>
        </w:rPr>
        <w:t xml:space="preserve">, </w:t>
      </w:r>
      <w:r w:rsidR="008C392A" w:rsidRPr="00D7311C">
        <w:rPr>
          <w:bCs/>
          <w:sz w:val="22"/>
          <w:szCs w:val="22"/>
        </w:rPr>
        <w:t xml:space="preserve">com a finalidade de </w:t>
      </w:r>
      <w:r w:rsidR="00676610" w:rsidRPr="00D7311C">
        <w:rPr>
          <w:bCs/>
          <w:sz w:val="22"/>
          <w:szCs w:val="22"/>
        </w:rPr>
        <w:t>re</w:t>
      </w:r>
      <w:r w:rsidR="00D7311C" w:rsidRPr="00D7311C">
        <w:rPr>
          <w:bCs/>
          <w:sz w:val="22"/>
          <w:szCs w:val="22"/>
        </w:rPr>
        <w:t xml:space="preserve">alizar reparos no deck do lago Maracá. </w:t>
      </w:r>
      <w:r w:rsidR="00D7311C" w:rsidRPr="00D7311C">
        <w:rPr>
          <w:bCs/>
          <w:sz w:val="22"/>
        </w:rPr>
        <w:t>Devido ao desgaste natural do mesmo, a aquisição se faz necessária para a contínua manutenção dos próprios e maior segurança dos munícipes</w:t>
      </w:r>
      <w:r w:rsidR="00D7311C" w:rsidRPr="00077B2E">
        <w:rPr>
          <w:bCs/>
        </w:rPr>
        <w:t>.</w:t>
      </w:r>
    </w:p>
    <w:p w14:paraId="54F58472" w14:textId="69E6FB14" w:rsidR="00F45C5E" w:rsidRPr="00F540D0" w:rsidRDefault="00F45C5E" w:rsidP="00F540D0">
      <w:pPr>
        <w:ind w:firstLine="708"/>
        <w:jc w:val="both"/>
        <w:rPr>
          <w:bCs/>
          <w:sz w:val="22"/>
          <w:szCs w:val="22"/>
        </w:rPr>
      </w:pPr>
    </w:p>
    <w:p w14:paraId="5D3B1D28" w14:textId="3FDA8124" w:rsidR="00F45C5E" w:rsidRPr="00F540D0" w:rsidRDefault="00F45C5E" w:rsidP="00F540D0">
      <w:pPr>
        <w:ind w:firstLine="708"/>
        <w:jc w:val="both"/>
        <w:rPr>
          <w:bCs/>
          <w:sz w:val="22"/>
          <w:szCs w:val="22"/>
        </w:rPr>
      </w:pPr>
    </w:p>
    <w:p w14:paraId="57AE851B" w14:textId="3FF03532" w:rsidR="00F45C5E" w:rsidRPr="00F540D0" w:rsidRDefault="00F45C5E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t>2 – PREVISÃO NO PLANO DE CONTRATAÇ</w:t>
      </w:r>
      <w:r w:rsidR="001F4B67" w:rsidRPr="00F540D0">
        <w:rPr>
          <w:rFonts w:ascii="Times New Roman" w:hAnsi="Times New Roman" w:cs="Times New Roman"/>
          <w:b/>
        </w:rPr>
        <w:t>ÕES ANUAL</w:t>
      </w:r>
      <w:r w:rsidRPr="00F540D0">
        <w:rPr>
          <w:rFonts w:ascii="Times New Roman" w:hAnsi="Times New Roman" w:cs="Times New Roman"/>
          <w:b/>
        </w:rPr>
        <w:t xml:space="preserve"> (Art. 18, §1º, Inciso </w:t>
      </w:r>
      <w:r w:rsidR="001F4B67" w:rsidRPr="00F540D0">
        <w:rPr>
          <w:rFonts w:ascii="Times New Roman" w:hAnsi="Times New Roman" w:cs="Times New Roman"/>
          <w:b/>
        </w:rPr>
        <w:t>I</w:t>
      </w:r>
      <w:r w:rsidRPr="00F540D0">
        <w:rPr>
          <w:rFonts w:ascii="Times New Roman" w:hAnsi="Times New Roman" w:cs="Times New Roman"/>
          <w:b/>
        </w:rPr>
        <w:t>I, da Lei 14.133/2021)</w:t>
      </w:r>
    </w:p>
    <w:p w14:paraId="7D358C7D" w14:textId="0A5B82A3" w:rsidR="001F4B67" w:rsidRPr="00F540D0" w:rsidRDefault="001F4B67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3AF57FE" w14:textId="3E35E69C" w:rsidR="001F4B67" w:rsidRPr="00F540D0" w:rsidRDefault="001F4B67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 w:rsidRPr="00F540D0">
        <w:rPr>
          <w:rFonts w:ascii="Times New Roman" w:hAnsi="Times New Roman" w:cs="Times New Roman"/>
          <w:b/>
        </w:rPr>
        <w:tab/>
      </w:r>
      <w:r w:rsidRPr="00E85776">
        <w:rPr>
          <w:rFonts w:ascii="Times New Roman" w:hAnsi="Times New Roman" w:cs="Times New Roman"/>
          <w:bCs/>
        </w:rPr>
        <w:t xml:space="preserve">O Plano Anual de Contratações do Município está em fase de </w:t>
      </w:r>
      <w:r w:rsidR="008A06A5" w:rsidRPr="00E85776">
        <w:rPr>
          <w:rFonts w:ascii="Times New Roman" w:hAnsi="Times New Roman" w:cs="Times New Roman"/>
          <w:bCs/>
        </w:rPr>
        <w:t>publicação.</w:t>
      </w:r>
    </w:p>
    <w:p w14:paraId="3C99145A" w14:textId="482BD6DB" w:rsidR="00F45C5E" w:rsidRPr="00F540D0" w:rsidRDefault="00F45C5E" w:rsidP="00F540D0">
      <w:pPr>
        <w:ind w:firstLine="708"/>
        <w:jc w:val="both"/>
        <w:rPr>
          <w:bCs/>
          <w:sz w:val="22"/>
          <w:szCs w:val="22"/>
        </w:rPr>
      </w:pPr>
    </w:p>
    <w:p w14:paraId="54DE68CC" w14:textId="77777777" w:rsidR="001F4B67" w:rsidRPr="00F540D0" w:rsidRDefault="001F4B67" w:rsidP="00F540D0">
      <w:pPr>
        <w:ind w:firstLine="708"/>
        <w:jc w:val="both"/>
        <w:rPr>
          <w:bCs/>
          <w:sz w:val="22"/>
          <w:szCs w:val="22"/>
        </w:rPr>
      </w:pPr>
    </w:p>
    <w:p w14:paraId="7B24A71C" w14:textId="36A321DB" w:rsidR="001F4B67" w:rsidRPr="00F540D0" w:rsidRDefault="001F4B67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t>3 – REQUISITOS DA CONTRATAÇÃO (Art. 18, §1º, Inciso III, da Lei 14.133/2021)</w:t>
      </w:r>
    </w:p>
    <w:p w14:paraId="1A28A6E7" w14:textId="11223A3B" w:rsidR="00F45C5E" w:rsidRPr="00F540D0" w:rsidRDefault="00F45C5E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6B547134" w14:textId="064FA830" w:rsidR="001F4B67" w:rsidRPr="00F540D0" w:rsidRDefault="001F4B67" w:rsidP="00F540D0">
      <w:pPr>
        <w:suppressAutoHyphens w:val="0"/>
        <w:spacing w:line="259" w:lineRule="auto"/>
        <w:ind w:firstLine="708"/>
        <w:jc w:val="both"/>
        <w:rPr>
          <w:sz w:val="22"/>
          <w:szCs w:val="22"/>
        </w:rPr>
      </w:pPr>
      <w:r w:rsidRPr="00F540D0">
        <w:rPr>
          <w:sz w:val="22"/>
          <w:szCs w:val="22"/>
        </w:rPr>
        <w:t>A entrega deverá ocorrer</w:t>
      </w:r>
      <w:r w:rsidR="00066623">
        <w:rPr>
          <w:sz w:val="22"/>
          <w:szCs w:val="22"/>
        </w:rPr>
        <w:t xml:space="preserve"> de acordo com a Ordem de Serviço </w:t>
      </w:r>
      <w:proofErr w:type="gramStart"/>
      <w:r w:rsidR="00066623">
        <w:rPr>
          <w:sz w:val="22"/>
          <w:szCs w:val="22"/>
        </w:rPr>
        <w:t>emitida,</w:t>
      </w:r>
      <w:r w:rsidR="00C804B7">
        <w:rPr>
          <w:sz w:val="22"/>
          <w:szCs w:val="22"/>
        </w:rPr>
        <w:t xml:space="preserve"> </w:t>
      </w:r>
      <w:r w:rsidR="00066623">
        <w:rPr>
          <w:sz w:val="22"/>
          <w:szCs w:val="22"/>
        </w:rPr>
        <w:t xml:space="preserve"> </w:t>
      </w:r>
      <w:r w:rsidRPr="00F540D0">
        <w:rPr>
          <w:sz w:val="22"/>
          <w:szCs w:val="22"/>
        </w:rPr>
        <w:t>após</w:t>
      </w:r>
      <w:proofErr w:type="gramEnd"/>
      <w:r w:rsidRPr="00F540D0">
        <w:rPr>
          <w:sz w:val="22"/>
          <w:szCs w:val="22"/>
        </w:rPr>
        <w:t xml:space="preserve"> recebimento da nota de empenho/pedido.</w:t>
      </w:r>
    </w:p>
    <w:p w14:paraId="2187BD59" w14:textId="77777777" w:rsidR="001F4B67" w:rsidRPr="00F540D0" w:rsidRDefault="001F4B67" w:rsidP="00F540D0">
      <w:pPr>
        <w:suppressAutoHyphens w:val="0"/>
        <w:spacing w:line="259" w:lineRule="auto"/>
        <w:ind w:firstLine="708"/>
        <w:jc w:val="both"/>
        <w:rPr>
          <w:b/>
          <w:bCs/>
          <w:sz w:val="22"/>
          <w:szCs w:val="22"/>
        </w:rPr>
      </w:pPr>
      <w:r w:rsidRPr="00F540D0">
        <w:rPr>
          <w:sz w:val="22"/>
          <w:szCs w:val="22"/>
        </w:rPr>
        <w:t>O prazo poderá ser prorrogado, a critério da Administração.</w:t>
      </w:r>
    </w:p>
    <w:p w14:paraId="5DC3047E" w14:textId="77777777" w:rsidR="001F4B67" w:rsidRPr="00F540D0" w:rsidRDefault="001F4B67" w:rsidP="00F540D0">
      <w:pPr>
        <w:suppressAutoHyphens w:val="0"/>
        <w:spacing w:line="259" w:lineRule="auto"/>
        <w:ind w:firstLine="708"/>
        <w:jc w:val="both"/>
        <w:rPr>
          <w:b/>
          <w:bCs/>
          <w:sz w:val="22"/>
          <w:szCs w:val="22"/>
        </w:rPr>
      </w:pPr>
      <w:r w:rsidRPr="00F540D0">
        <w:rPr>
          <w:sz w:val="22"/>
          <w:szCs w:val="22"/>
        </w:rPr>
        <w:t>A entrega dos itens deverá ser feita de segunda a sexta feira nos locais indicados nos pedidos.</w:t>
      </w:r>
    </w:p>
    <w:p w14:paraId="69209F9B" w14:textId="405358E0" w:rsidR="001F4B67" w:rsidRPr="00F540D0" w:rsidRDefault="001F4B67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5885555A" w14:textId="77777777" w:rsidR="001F4B67" w:rsidRPr="00F540D0" w:rsidRDefault="001F4B67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2997D1AB" w14:textId="4239A236" w:rsidR="001F4B67" w:rsidRPr="00F540D0" w:rsidRDefault="001F4B67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t>4 – ESTIMATIVA DE QUANTIDADES (Art. 18, §1º, Inciso IV, da Lei 14.133/2021)</w:t>
      </w:r>
    </w:p>
    <w:p w14:paraId="1653D825" w14:textId="03D65FFF" w:rsidR="001F4B67" w:rsidRPr="00F540D0" w:rsidRDefault="001F4B67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5D662D1" w14:textId="71B6D4DA" w:rsidR="009150E8" w:rsidRDefault="00323888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 w:rsidRPr="00F540D0">
        <w:rPr>
          <w:rFonts w:ascii="Times New Roman" w:hAnsi="Times New Roman" w:cs="Times New Roman"/>
          <w:b/>
        </w:rPr>
        <w:tab/>
      </w:r>
      <w:r w:rsidRPr="00D647F6">
        <w:rPr>
          <w:rFonts w:ascii="Times New Roman" w:hAnsi="Times New Roman" w:cs="Times New Roman"/>
          <w:bCs/>
        </w:rPr>
        <w:t>Os quantitativos levaram em consideração</w:t>
      </w:r>
      <w:r w:rsidR="00D647F6" w:rsidRPr="00D647F6">
        <w:rPr>
          <w:rFonts w:ascii="Times New Roman" w:hAnsi="Times New Roman" w:cs="Times New Roman"/>
          <w:bCs/>
        </w:rPr>
        <w:t xml:space="preserve"> o histórico de compras realizado pelo departamento para a reforma do deck do lago em abril de 2023, foram usadas 30 unidades de tábua de madeira.</w:t>
      </w:r>
      <w:r w:rsidR="00E17F45">
        <w:rPr>
          <w:rFonts w:ascii="Times New Roman" w:hAnsi="Times New Roman" w:cs="Times New Roman"/>
          <w:bCs/>
        </w:rPr>
        <w:t xml:space="preserve"> </w:t>
      </w:r>
      <w:r w:rsidR="00D647F6" w:rsidRPr="00D647F6">
        <w:rPr>
          <w:rFonts w:ascii="Times New Roman" w:hAnsi="Times New Roman" w:cs="Times New Roman"/>
          <w:bCs/>
        </w:rPr>
        <w:t xml:space="preserve">Após verificação nos demais </w:t>
      </w:r>
      <w:proofErr w:type="spellStart"/>
      <w:r w:rsidR="00D647F6" w:rsidRPr="00D647F6">
        <w:rPr>
          <w:rFonts w:ascii="Times New Roman" w:hAnsi="Times New Roman" w:cs="Times New Roman"/>
          <w:bCs/>
        </w:rPr>
        <w:t>deck’s</w:t>
      </w:r>
      <w:proofErr w:type="spellEnd"/>
      <w:r w:rsidR="00D647F6" w:rsidRPr="00D647F6">
        <w:rPr>
          <w:rFonts w:ascii="Times New Roman" w:hAnsi="Times New Roman" w:cs="Times New Roman"/>
          <w:bCs/>
        </w:rPr>
        <w:t>, levantou-se a necessidade da aquisição de mais 60 unidades de tábuas, sendo essa a quantidade</w:t>
      </w:r>
      <w:r w:rsidRPr="00D647F6">
        <w:rPr>
          <w:rFonts w:ascii="Times New Roman" w:hAnsi="Times New Roman" w:cs="Times New Roman"/>
          <w:bCs/>
        </w:rPr>
        <w:t xml:space="preserve"> sufici</w:t>
      </w:r>
      <w:r w:rsidR="00D647F6" w:rsidRPr="00D647F6">
        <w:rPr>
          <w:rFonts w:ascii="Times New Roman" w:hAnsi="Times New Roman" w:cs="Times New Roman"/>
          <w:bCs/>
        </w:rPr>
        <w:t>ente para suprir toda a demanda referente à manutenção dos pr</w:t>
      </w:r>
      <w:r w:rsidR="00D647F6">
        <w:rPr>
          <w:rFonts w:ascii="Times New Roman" w:hAnsi="Times New Roman" w:cs="Times New Roman"/>
          <w:bCs/>
        </w:rPr>
        <w:t>óprios nesse local.</w:t>
      </w:r>
    </w:p>
    <w:p w14:paraId="745ACC0D" w14:textId="77777777" w:rsidR="007D3D50" w:rsidRDefault="007D3D50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E10AFB3" w14:textId="77777777" w:rsidR="00E17F45" w:rsidRDefault="00E17F45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22EF4F18" w14:textId="77777777" w:rsidR="00D647F6" w:rsidRDefault="00D647F6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51BA13CD" w14:textId="77777777" w:rsidR="00D647F6" w:rsidRDefault="00D647F6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2BBA0C84" w14:textId="77777777" w:rsidR="00F540D0" w:rsidRPr="00F540D0" w:rsidRDefault="00F540D0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7457A52E" w14:textId="6B5F2E63" w:rsidR="00846794" w:rsidRPr="00F540D0" w:rsidRDefault="00846794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lastRenderedPageBreak/>
        <w:t>5 – LEVANTAMENTO DE MERCADO (Art. 18, §1º, Inciso V, da Lei 14.133/2021)</w:t>
      </w:r>
    </w:p>
    <w:p w14:paraId="3D836F06" w14:textId="764708AD" w:rsidR="00846794" w:rsidRPr="00F540D0" w:rsidRDefault="00846794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1E24CA56" w14:textId="5F058F1A" w:rsidR="00846794" w:rsidRPr="00B54BB7" w:rsidRDefault="00846794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 w:rsidRPr="00F540D0">
        <w:rPr>
          <w:rFonts w:ascii="Times New Roman" w:hAnsi="Times New Roman" w:cs="Times New Roman"/>
          <w:b/>
        </w:rPr>
        <w:tab/>
      </w:r>
      <w:r w:rsidR="00457B01" w:rsidRPr="00D647F6">
        <w:rPr>
          <w:rFonts w:ascii="Times New Roman" w:hAnsi="Times New Roman" w:cs="Times New Roman"/>
          <w:bCs/>
        </w:rPr>
        <w:t>Cumpre informar que foram pesquisados e considerados os produtos/materiais que mais se aproximaram das especificações técnicas fornecidas pelo órgão solicitante, com o intuito de atender a sua finalidade.</w:t>
      </w:r>
    </w:p>
    <w:p w14:paraId="3E70A4FB" w14:textId="0276113F" w:rsidR="00457B01" w:rsidRPr="00F540D0" w:rsidRDefault="00457B01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6804C1F" w14:textId="02F4F784" w:rsidR="00457B01" w:rsidRPr="00F540D0" w:rsidRDefault="00457B01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3E7AA88A" w14:textId="21364291" w:rsidR="00457B01" w:rsidRPr="00F540D0" w:rsidRDefault="00457B01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t>6 – ESTIMATIVA DO PREÇO DA CONTRATAÇÃO (Art. 18, §1º, Inciso V</w:t>
      </w:r>
      <w:r w:rsidR="0051774E" w:rsidRPr="00F540D0">
        <w:rPr>
          <w:rFonts w:ascii="Times New Roman" w:hAnsi="Times New Roman" w:cs="Times New Roman"/>
          <w:b/>
        </w:rPr>
        <w:t>I</w:t>
      </w:r>
      <w:r w:rsidRPr="00F540D0">
        <w:rPr>
          <w:rFonts w:ascii="Times New Roman" w:hAnsi="Times New Roman" w:cs="Times New Roman"/>
          <w:b/>
        </w:rPr>
        <w:t>, da Lei 14.133/2021)</w:t>
      </w:r>
    </w:p>
    <w:p w14:paraId="39A46C46" w14:textId="73DA8AB9" w:rsidR="0051774E" w:rsidRPr="00F540D0" w:rsidRDefault="0051774E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51325B69" w14:textId="49DD152A" w:rsidR="00D647F6" w:rsidRDefault="0051774E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 w:rsidRPr="00F540D0">
        <w:rPr>
          <w:rFonts w:ascii="Times New Roman" w:hAnsi="Times New Roman" w:cs="Times New Roman"/>
          <w:b/>
        </w:rPr>
        <w:tab/>
      </w:r>
      <w:r w:rsidR="00D647F6" w:rsidRPr="00E17F45">
        <w:rPr>
          <w:rFonts w:ascii="Times New Roman" w:hAnsi="Times New Roman" w:cs="Times New Roman"/>
          <w:bCs/>
        </w:rPr>
        <w:t>A pesquisa de preço foi</w:t>
      </w:r>
      <w:r w:rsidR="00E17F45" w:rsidRPr="00E17F45">
        <w:rPr>
          <w:rFonts w:ascii="Times New Roman" w:hAnsi="Times New Roman" w:cs="Times New Roman"/>
          <w:bCs/>
        </w:rPr>
        <w:t xml:space="preserve"> baseada no histórico de compras</w:t>
      </w:r>
      <w:r w:rsidRPr="00E17F45">
        <w:rPr>
          <w:rFonts w:ascii="Times New Roman" w:hAnsi="Times New Roman" w:cs="Times New Roman"/>
          <w:bCs/>
        </w:rPr>
        <w:t xml:space="preserve"> realizada </w:t>
      </w:r>
      <w:r w:rsidR="00E17F45" w:rsidRPr="00E17F45">
        <w:rPr>
          <w:rFonts w:ascii="Times New Roman" w:hAnsi="Times New Roman" w:cs="Times New Roman"/>
          <w:bCs/>
        </w:rPr>
        <w:t>em abril deste ano, conforme descrito na tabela abaixo:</w:t>
      </w:r>
      <w:r w:rsidRPr="00E17F45">
        <w:rPr>
          <w:rFonts w:ascii="Times New Roman" w:hAnsi="Times New Roman" w:cs="Times New Roman"/>
          <w:bCs/>
        </w:rPr>
        <w:t xml:space="preserve"> </w:t>
      </w:r>
    </w:p>
    <w:p w14:paraId="218D47E5" w14:textId="51C21BBE" w:rsidR="00EF1504" w:rsidRDefault="00EF1504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51AD7E5" wp14:editId="6F838E62">
            <wp:simplePos x="0" y="0"/>
            <wp:positionH relativeFrom="column">
              <wp:posOffset>645160</wp:posOffset>
            </wp:positionH>
            <wp:positionV relativeFrom="paragraph">
              <wp:posOffset>94615</wp:posOffset>
            </wp:positionV>
            <wp:extent cx="4381500" cy="1901825"/>
            <wp:effectExtent l="0" t="0" r="0" b="3175"/>
            <wp:wrapSquare wrapText="bothSides"/>
            <wp:docPr id="2" name="Imagem 2" descr="C:\Users\LUIZ\Desktop\dec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Z\Desktop\deck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BEB8A" w14:textId="39D23EDB" w:rsidR="00EF1504" w:rsidRDefault="00EF1504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1857F4B0" w14:textId="77777777" w:rsidR="00EF1504" w:rsidRDefault="00EF1504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152B877" w14:textId="77777777" w:rsidR="00EF1504" w:rsidRDefault="00EF1504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5D7B6D5E" w14:textId="2569AAD4" w:rsidR="00EF1504" w:rsidRPr="00E17F45" w:rsidRDefault="00EF1504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836E905" w14:textId="6B7B57FE" w:rsidR="00D647F6" w:rsidRPr="00E17F45" w:rsidRDefault="00EF1504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8B54" wp14:editId="13ABF289">
                <wp:simplePos x="0" y="0"/>
                <wp:positionH relativeFrom="column">
                  <wp:posOffset>763295</wp:posOffset>
                </wp:positionH>
                <wp:positionV relativeFrom="paragraph">
                  <wp:posOffset>338633</wp:posOffset>
                </wp:positionV>
                <wp:extent cx="4206240" cy="197510"/>
                <wp:effectExtent l="0" t="0" r="22860" b="1206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97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E5B09" id="Retângulo 4" o:spid="_x0000_s1026" style="position:absolute;margin-left:60.1pt;margin-top:26.65pt;width:331.2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5nemQIAAHoFAAAOAAAAZHJzL2Uyb0RvYy54bWysVMFu2zAMvQ/YPwi6r7aDtF2DOkXQIsOA&#10;oivaDj0rshQbk0WNUuJkn7Nf2Y+Nkh036LrLsBwcUSQfyUeKl1e71rCtQt+ALXlxknOmrISqseuS&#10;f31afvjImQ/CVsKAVSXfK8+v5u/fXXZupiZQg6kUMgKxfta5ktchuFmWeVmrVvgTcMqSUgO2IpCI&#10;66xC0RF6a7JJnp9lHWDlEKTynm5veiWfJ3ytlQxftPYqMFNyyi2kL6bvKn6z+aWYrVG4upFDGuIf&#10;smhFYynoCHUjgmAbbP6AahuJ4EGHEwltBlo3UqUaqJoif1XNYy2cSrUQOd6NNPn/ByvvtvfImqrk&#10;U86saKlFDyr8+mnXGwNsGvnpnJ+R2aO7x0HydIzF7jS28Z/KYLvE6X7kVO0Ck3Q5neRnkylRL0lX&#10;XJyfFon07MXboQ+fFLQsHkqO1LNEpdje+kARyfRgEoNZWDbGpL4ZGy88mKaKd0nA9eraINsKavhy&#10;mdMv1kAYR2YkRdcsVtbXkk5hb1TEMPZBaeKEsp+kTNI0qhG2+lb017WoVB/p9DhQnN1oncImsIiq&#10;KcMRdwA4WPYgEbfPdbCNbioN8eiY/y2h3nG0ThHBhtGxbSzgW84mjFF7+wMxPR2RmRVUe5oShP75&#10;eCeXDfXqVvhwL5DeC7WXdkD4Qh9toCs5DCfOasAfb91Hexpj0nLW0fsruf++Eag4M58tDfhFMY1T&#10;E5IwPT2fkIDHmtWxxm7aa6COF7RtnEzHaB/M4agR2mdaFYsYlVTCSopdchnwIFyHfi/QspFqsUhm&#10;9EidCLf20ckIHlmNs/i0exbohoENNOp3cHirYvZqbnvb6GlhsQmgmzTUL7wOfNMDTwMzLKO4QY7l&#10;ZPWyMue/AQAA//8DAFBLAwQUAAYACAAAACEA2Q2Rcd0AAAAJAQAADwAAAGRycy9kb3ducmV2Lnht&#10;bEyPTU/CQBCG7yb+h82YeJMtBaEp3RJj5ORBRRKvQ3doG/Yr3S3Uf+940uObeeadZ6rtZI240BB7&#10;7xTMZxkIco3XvWsVHD53DwWImNBpNN6Rgm+KsK1vbyostb+6D7rsUyu4xMUSFXQphVLK2HRkMc58&#10;IMezkx8sJo5DK/WAVy63RuZZtpIWe8cXOgz03FFz3o+WNYJ5D3p8Ox++5tNueNGvEdu1Uvd309MG&#10;RKIp/cHwq887ULPT0Y9OR2E451nOqILHxQIEA+siX4E4KiiWS5B1Jf9/UP8AAAD//wMAUEsBAi0A&#10;FAAGAAgAAAAhALaDOJL+AAAA4QEAABMAAAAAAAAAAAAAAAAAAAAAAFtDb250ZW50X1R5cGVzXS54&#10;bWxQSwECLQAUAAYACAAAACEAOP0h/9YAAACUAQAACwAAAAAAAAAAAAAAAAAvAQAAX3JlbHMvLnJl&#10;bHNQSwECLQAUAAYACAAAACEA6euZ3pkCAAB6BQAADgAAAAAAAAAAAAAAAAAuAgAAZHJzL2Uyb0Rv&#10;Yy54bWxQSwECLQAUAAYACAAAACEA2Q2Rcd0AAAAJAQAADwAAAAAAAAAAAAAAAADzBAAAZHJzL2Rv&#10;d25yZXYueG1sUEsFBgAAAAAEAAQA8wAAAP0FAAAAAA==&#10;" filled="f" strokecolor="red" strokeweight="1pt"/>
            </w:pict>
          </mc:Fallback>
        </mc:AlternateContent>
      </w: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7547"/>
        <w:gridCol w:w="1633"/>
      </w:tblGrid>
      <w:tr w:rsidR="00B55C42" w:rsidRPr="004E7023" w14:paraId="514FD636" w14:textId="77777777" w:rsidTr="00B55C42">
        <w:tc>
          <w:tcPr>
            <w:tcW w:w="7547" w:type="dxa"/>
          </w:tcPr>
          <w:p w14:paraId="5EB90B39" w14:textId="379D9864" w:rsidR="00B55C42" w:rsidRPr="00E17F45" w:rsidRDefault="00B55C42" w:rsidP="00D70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E17F4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VALOR </w:t>
            </w:r>
            <w:r w:rsidR="00E17F45" w:rsidRPr="00E17F4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ESTIMADO </w:t>
            </w:r>
            <w:r w:rsidRPr="00E17F4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DA CONTRATAÇÃO:</w:t>
            </w:r>
          </w:p>
        </w:tc>
        <w:tc>
          <w:tcPr>
            <w:tcW w:w="1633" w:type="dxa"/>
          </w:tcPr>
          <w:p w14:paraId="7BF06B43" w14:textId="0280B271" w:rsidR="00B55C42" w:rsidRPr="004E7023" w:rsidRDefault="00B55C42" w:rsidP="00E17F4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17F45">
              <w:rPr>
                <w:rFonts w:ascii="Times New Roman" w:hAnsi="Times New Roman" w:cs="Times New Roman"/>
                <w:b/>
                <w:bCs/>
                <w:sz w:val="24"/>
              </w:rPr>
              <w:t xml:space="preserve">R$ </w:t>
            </w:r>
            <w:r w:rsidR="00E17F45" w:rsidRPr="00E17F45">
              <w:rPr>
                <w:rFonts w:ascii="Times New Roman" w:hAnsi="Times New Roman" w:cs="Times New Roman"/>
                <w:b/>
                <w:bCs/>
                <w:sz w:val="24"/>
              </w:rPr>
              <w:t>6.534,00</w:t>
            </w:r>
          </w:p>
        </w:tc>
      </w:tr>
    </w:tbl>
    <w:p w14:paraId="3BEF2DB1" w14:textId="61B8C607" w:rsidR="001B47CB" w:rsidRPr="00F540D0" w:rsidRDefault="001B47CB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891D582" w14:textId="5DB8A355" w:rsidR="001B47CB" w:rsidRPr="00F540D0" w:rsidRDefault="001B47CB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4531A48E" w14:textId="006CCD19" w:rsidR="001B47CB" w:rsidRPr="00F540D0" w:rsidRDefault="001B47CB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t>7 – DESCRIÇÃO DA SOLUÇÃO COMO UM TODO (Art. 18, §1º, Inciso VII, da Lei 14.133/2021)</w:t>
      </w:r>
    </w:p>
    <w:p w14:paraId="0F5EDC2F" w14:textId="6904DCDF" w:rsidR="001B47CB" w:rsidRPr="00F540D0" w:rsidRDefault="001B47CB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266BF2BC" w14:textId="77777777" w:rsidR="006632B4" w:rsidRDefault="001B47CB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 w:rsidRPr="00F540D0">
        <w:rPr>
          <w:rFonts w:ascii="Times New Roman" w:hAnsi="Times New Roman" w:cs="Times New Roman"/>
          <w:bCs/>
        </w:rPr>
        <w:tab/>
      </w:r>
      <w:r w:rsidR="006632B4">
        <w:rPr>
          <w:rFonts w:ascii="Times New Roman" w:hAnsi="Times New Roman" w:cs="Times New Roman"/>
          <w:bCs/>
        </w:rPr>
        <w:t>Foram levantados dois tipos de opção de aquisição:</w:t>
      </w:r>
    </w:p>
    <w:p w14:paraId="52804EBA" w14:textId="77777777" w:rsidR="006632B4" w:rsidRDefault="006632B4" w:rsidP="006632B4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Contratação de empresa especializada em fornecimento e instalação das tábuas de madeira no deck; e</w:t>
      </w:r>
    </w:p>
    <w:p w14:paraId="0186EE45" w14:textId="77777777" w:rsidR="006632B4" w:rsidRDefault="006632B4" w:rsidP="006632B4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Aquisição das tábuas de madeira e uso da mão de obra dos servidores para realizar a instalação das mesmas. </w:t>
      </w:r>
    </w:p>
    <w:p w14:paraId="7A9A37F8" w14:textId="29466AD8" w:rsidR="001B47CB" w:rsidRPr="00C804B7" w:rsidRDefault="006632B4" w:rsidP="006632B4">
      <w:pPr>
        <w:pStyle w:val="SemEspaamento"/>
        <w:ind w:left="360"/>
        <w:jc w:val="both"/>
        <w:rPr>
          <w:rFonts w:ascii="Times New Roman" w:hAnsi="Times New Roman" w:cs="Times New Roman"/>
          <w:bCs/>
        </w:rPr>
      </w:pPr>
      <w:r w:rsidRPr="006632B4">
        <w:rPr>
          <w:rFonts w:ascii="Times New Roman" w:hAnsi="Times New Roman" w:cs="Times New Roman"/>
          <w:bCs/>
        </w:rPr>
        <w:t>A</w:t>
      </w:r>
      <w:r w:rsidR="001B47CB" w:rsidRPr="006632B4">
        <w:rPr>
          <w:rFonts w:ascii="Times New Roman" w:hAnsi="Times New Roman" w:cs="Times New Roman"/>
          <w:bCs/>
        </w:rPr>
        <w:t xml:space="preserve"> solução mais vantajosa para a Administração Pública </w:t>
      </w:r>
      <w:r w:rsidR="00C804B7" w:rsidRPr="006632B4">
        <w:rPr>
          <w:rFonts w:ascii="Times New Roman" w:hAnsi="Times New Roman" w:cs="Times New Roman"/>
          <w:bCs/>
        </w:rPr>
        <w:t>no caso em questão</w:t>
      </w:r>
      <w:r>
        <w:rPr>
          <w:rFonts w:ascii="Times New Roman" w:hAnsi="Times New Roman" w:cs="Times New Roman"/>
          <w:bCs/>
        </w:rPr>
        <w:t>,</w:t>
      </w:r>
      <w:r w:rsidR="00C804B7" w:rsidRPr="006632B4">
        <w:rPr>
          <w:rFonts w:ascii="Times New Roman" w:hAnsi="Times New Roman" w:cs="Times New Roman"/>
          <w:bCs/>
        </w:rPr>
        <w:t xml:space="preserve"> é </w:t>
      </w:r>
      <w:r w:rsidRPr="006632B4">
        <w:rPr>
          <w:rFonts w:ascii="Times New Roman" w:hAnsi="Times New Roman" w:cs="Times New Roman"/>
          <w:bCs/>
        </w:rPr>
        <w:t xml:space="preserve">a aquisição do material para posterior instalação realizada pela mão de obra </w:t>
      </w:r>
      <w:r>
        <w:rPr>
          <w:rFonts w:ascii="Times New Roman" w:hAnsi="Times New Roman" w:cs="Times New Roman"/>
          <w:bCs/>
        </w:rPr>
        <w:t>dos servidores municipais, por se tratar de um melhor custo e beneficio e diante do fato de possuirmos em nossa cidade vários fornecedores que ofereçam produtos de boa qualidade e facilidade na entrega.</w:t>
      </w:r>
    </w:p>
    <w:p w14:paraId="0AC83A8B" w14:textId="77777777" w:rsidR="00457B01" w:rsidRPr="00F540D0" w:rsidRDefault="00457B01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2A007BAA" w14:textId="26C2F955" w:rsidR="001A0071" w:rsidRPr="00F540D0" w:rsidRDefault="001A0071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t>8 – JUSTIFICATIVA PARA O NÃO PARCELAMENTO (Art. 18, §1º, Inciso VIII, da Lei 14.133/2021)</w:t>
      </w:r>
    </w:p>
    <w:p w14:paraId="20E3E85B" w14:textId="6255A08E" w:rsidR="001A0071" w:rsidRPr="00F540D0" w:rsidRDefault="001A0071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3DAD80BC" w14:textId="6E602740" w:rsidR="00C53BDB" w:rsidRPr="00036E00" w:rsidRDefault="001A0071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 w:rsidRPr="00C804B7">
        <w:rPr>
          <w:rFonts w:ascii="Times New Roman" w:hAnsi="Times New Roman" w:cs="Times New Roman"/>
          <w:b/>
        </w:rPr>
        <w:tab/>
      </w:r>
      <w:r w:rsidR="00036E00" w:rsidRPr="00036E00">
        <w:rPr>
          <w:rFonts w:ascii="Times New Roman" w:hAnsi="Times New Roman" w:cs="Times New Roman"/>
        </w:rPr>
        <w:t>Por se tratar</w:t>
      </w:r>
      <w:r w:rsidR="00036E00">
        <w:rPr>
          <w:rFonts w:ascii="Times New Roman" w:hAnsi="Times New Roman" w:cs="Times New Roman"/>
        </w:rPr>
        <w:t xml:space="preserve"> de produtos </w:t>
      </w:r>
      <w:r w:rsidR="00036E00" w:rsidRPr="00036E00">
        <w:rPr>
          <w:rFonts w:ascii="Times New Roman" w:hAnsi="Times New Roman" w:cs="Times New Roman"/>
        </w:rPr>
        <w:t>que serão usados de uma única vez, não há que se falar em parcelamento, devendo a entrega ocorrer no prazo máximo de até 30 (trinta) dias após recebimento da nota de empenho/pedido.</w:t>
      </w:r>
    </w:p>
    <w:p w14:paraId="61A8FF25" w14:textId="2B511A91" w:rsidR="00C53BDB" w:rsidRDefault="00C53BDB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46842A6A" w14:textId="77777777" w:rsidR="00EF1504" w:rsidRDefault="00EF1504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575C0AA2" w14:textId="77777777" w:rsidR="00EF1504" w:rsidRPr="00F540D0" w:rsidRDefault="00EF1504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561E4F83" w14:textId="201FF59A" w:rsidR="00C53BDB" w:rsidRPr="00F540D0" w:rsidRDefault="00C53BDB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lastRenderedPageBreak/>
        <w:t>9 – DEMONSTRATIVO DOS RESULTADOS PRETENDIDOS (Art. 18, §1º, Inciso IX, da Lei 14.133/2021)</w:t>
      </w:r>
    </w:p>
    <w:p w14:paraId="554F167B" w14:textId="77777777" w:rsidR="00C53BDB" w:rsidRPr="00F540D0" w:rsidRDefault="00C53BDB" w:rsidP="00F540D0">
      <w:pPr>
        <w:pStyle w:val="SemEspaamento"/>
        <w:jc w:val="both"/>
        <w:rPr>
          <w:rFonts w:ascii="Times New Roman" w:hAnsi="Times New Roman" w:cs="Times New Roman"/>
          <w:b/>
          <w:bCs/>
        </w:rPr>
      </w:pPr>
    </w:p>
    <w:p w14:paraId="09FD5BF4" w14:textId="54EED374" w:rsidR="001A0071" w:rsidRPr="00881D81" w:rsidRDefault="00C53BDB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 w:rsidRPr="00F540D0">
        <w:rPr>
          <w:rFonts w:ascii="Times New Roman" w:hAnsi="Times New Roman" w:cs="Times New Roman"/>
          <w:bCs/>
        </w:rPr>
        <w:tab/>
      </w:r>
      <w:r w:rsidRPr="00687EDC">
        <w:rPr>
          <w:rFonts w:ascii="Times New Roman" w:hAnsi="Times New Roman" w:cs="Times New Roman"/>
          <w:bCs/>
        </w:rPr>
        <w:t xml:space="preserve">Atualmente </w:t>
      </w:r>
      <w:r w:rsidR="007D3D50" w:rsidRPr="00687EDC">
        <w:rPr>
          <w:rFonts w:ascii="Times New Roman" w:hAnsi="Times New Roman" w:cs="Times New Roman"/>
          <w:bCs/>
        </w:rPr>
        <w:t xml:space="preserve">após um levantamento no munícipio, </w:t>
      </w:r>
      <w:r w:rsidR="00036E00" w:rsidRPr="00687EDC">
        <w:rPr>
          <w:rFonts w:ascii="Times New Roman" w:hAnsi="Times New Roman" w:cs="Times New Roman"/>
          <w:bCs/>
        </w:rPr>
        <w:t xml:space="preserve">foi identificada a necessidade de manutenção em outros </w:t>
      </w:r>
      <w:proofErr w:type="spellStart"/>
      <w:r w:rsidR="00036E00" w:rsidRPr="00687EDC">
        <w:rPr>
          <w:rFonts w:ascii="Times New Roman" w:hAnsi="Times New Roman" w:cs="Times New Roman"/>
          <w:bCs/>
        </w:rPr>
        <w:t>deck’s</w:t>
      </w:r>
      <w:proofErr w:type="spellEnd"/>
      <w:r w:rsidR="00036E00" w:rsidRPr="00687EDC">
        <w:rPr>
          <w:rFonts w:ascii="Times New Roman" w:hAnsi="Times New Roman" w:cs="Times New Roman"/>
          <w:bCs/>
        </w:rPr>
        <w:t xml:space="preserve"> localizados no lago Maracá. As tábuas apresentam mau estado de conservação, podendo ocasionar acidentes durante o período de lazer dos munícipes</w:t>
      </w:r>
      <w:r w:rsidR="00687EDC">
        <w:rPr>
          <w:rFonts w:ascii="Times New Roman" w:hAnsi="Times New Roman" w:cs="Times New Roman"/>
          <w:bCs/>
        </w:rPr>
        <w:t>, além de</w:t>
      </w:r>
      <w:r w:rsidR="00036E00" w:rsidRPr="00687EDC">
        <w:rPr>
          <w:rFonts w:ascii="Times New Roman" w:hAnsi="Times New Roman" w:cs="Times New Roman"/>
          <w:bCs/>
        </w:rPr>
        <w:t xml:space="preserve"> faz</w:t>
      </w:r>
      <w:r w:rsidR="00687EDC">
        <w:rPr>
          <w:rFonts w:ascii="Times New Roman" w:hAnsi="Times New Roman" w:cs="Times New Roman"/>
          <w:bCs/>
        </w:rPr>
        <w:t>er</w:t>
      </w:r>
      <w:r w:rsidR="00036E00" w:rsidRPr="00687EDC">
        <w:rPr>
          <w:rFonts w:ascii="Times New Roman" w:hAnsi="Times New Roman" w:cs="Times New Roman"/>
          <w:bCs/>
        </w:rPr>
        <w:t xml:space="preserve"> parte dos diversos reparos que estão sendo realizados nos próprios p</w:t>
      </w:r>
      <w:r w:rsidR="00687EDC" w:rsidRPr="00687EDC">
        <w:rPr>
          <w:rFonts w:ascii="Times New Roman" w:hAnsi="Times New Roman" w:cs="Times New Roman"/>
          <w:bCs/>
        </w:rPr>
        <w:t>úblicos do município.</w:t>
      </w:r>
    </w:p>
    <w:p w14:paraId="66A3F58D" w14:textId="3B101610" w:rsidR="002B7AEC" w:rsidRPr="00F540D0" w:rsidRDefault="002B7AEC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732B369B" w14:textId="5BDACD7F" w:rsidR="002B7AEC" w:rsidRPr="00F540D0" w:rsidRDefault="002B7AEC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4CCF74CD" w14:textId="6837D7F3" w:rsidR="002B7AEC" w:rsidRPr="00F540D0" w:rsidRDefault="002B7AEC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t>10 – PROVIDÊNCIAS PRÉVIAS AO CONTRATO (Art. 18, §1º, Inciso X, da Lei 14.133/2021)</w:t>
      </w:r>
    </w:p>
    <w:p w14:paraId="740A5E45" w14:textId="416476CB" w:rsidR="002B7AEC" w:rsidRPr="00F540D0" w:rsidRDefault="002B7AEC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462E2AB4" w14:textId="1CF96E1B" w:rsidR="002B7AEC" w:rsidRPr="00881D81" w:rsidRDefault="002B7AEC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 w:rsidRPr="00F540D0">
        <w:rPr>
          <w:rFonts w:ascii="Times New Roman" w:hAnsi="Times New Roman" w:cs="Times New Roman"/>
          <w:bCs/>
        </w:rPr>
        <w:tab/>
      </w:r>
      <w:r w:rsidRPr="00881D81">
        <w:rPr>
          <w:rFonts w:ascii="Times New Roman" w:hAnsi="Times New Roman" w:cs="Times New Roman"/>
          <w:bCs/>
        </w:rPr>
        <w:t>Não há necessidade de providências prévias a serem adotados pela administração</w:t>
      </w:r>
      <w:r w:rsidR="00881D81" w:rsidRPr="00881D81">
        <w:rPr>
          <w:rFonts w:ascii="Times New Roman" w:hAnsi="Times New Roman" w:cs="Times New Roman"/>
          <w:bCs/>
        </w:rPr>
        <w:t>.</w:t>
      </w:r>
    </w:p>
    <w:p w14:paraId="641AF47A" w14:textId="7921E879" w:rsidR="002B7AEC" w:rsidRPr="00F540D0" w:rsidRDefault="002B7AEC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24E06956" w14:textId="5035D9FD" w:rsidR="002B7AEC" w:rsidRPr="00F540D0" w:rsidRDefault="002B7AEC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2902E42C" w14:textId="1789809F" w:rsidR="002B7AEC" w:rsidRPr="00F540D0" w:rsidRDefault="002B7AEC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t>11 – CONTRATAÇÕES CORRELATAS/INTERDEPE</w:t>
      </w:r>
      <w:r w:rsidR="00F248BF" w:rsidRPr="00F540D0">
        <w:rPr>
          <w:rFonts w:ascii="Times New Roman" w:hAnsi="Times New Roman" w:cs="Times New Roman"/>
          <w:b/>
        </w:rPr>
        <w:t>NDENTES</w:t>
      </w:r>
      <w:r w:rsidRPr="00F540D0">
        <w:rPr>
          <w:rFonts w:ascii="Times New Roman" w:hAnsi="Times New Roman" w:cs="Times New Roman"/>
          <w:b/>
        </w:rPr>
        <w:t xml:space="preserve"> (Art. 18, §1º, Inciso </w:t>
      </w:r>
      <w:r w:rsidR="00F248BF" w:rsidRPr="00F540D0">
        <w:rPr>
          <w:rFonts w:ascii="Times New Roman" w:hAnsi="Times New Roman" w:cs="Times New Roman"/>
          <w:b/>
        </w:rPr>
        <w:t>X</w:t>
      </w:r>
      <w:r w:rsidRPr="00F540D0">
        <w:rPr>
          <w:rFonts w:ascii="Times New Roman" w:hAnsi="Times New Roman" w:cs="Times New Roman"/>
          <w:b/>
        </w:rPr>
        <w:t>I, da Lei 14.133/2021)</w:t>
      </w:r>
    </w:p>
    <w:p w14:paraId="3CF89F45" w14:textId="65109BD8" w:rsidR="002B7AEC" w:rsidRPr="00F540D0" w:rsidRDefault="002B7AEC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65AC5E08" w14:textId="48EFF88F" w:rsidR="00F248BF" w:rsidRPr="00AA6887" w:rsidRDefault="00F248BF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 w:rsidRPr="00F540D0">
        <w:rPr>
          <w:rFonts w:ascii="Times New Roman" w:hAnsi="Times New Roman" w:cs="Times New Roman"/>
          <w:bCs/>
        </w:rPr>
        <w:tab/>
      </w:r>
      <w:r w:rsidRPr="008A06A5">
        <w:rPr>
          <w:rFonts w:ascii="Times New Roman" w:hAnsi="Times New Roman" w:cs="Times New Roman"/>
          <w:bCs/>
        </w:rPr>
        <w:t>No município</w:t>
      </w:r>
      <w:r w:rsidR="008A06A5" w:rsidRPr="008A06A5">
        <w:rPr>
          <w:rFonts w:ascii="Times New Roman" w:hAnsi="Times New Roman" w:cs="Times New Roman"/>
          <w:bCs/>
        </w:rPr>
        <w:t xml:space="preserve"> não</w:t>
      </w:r>
      <w:r w:rsidRPr="008A06A5">
        <w:rPr>
          <w:rFonts w:ascii="Times New Roman" w:hAnsi="Times New Roman" w:cs="Times New Roman"/>
          <w:bCs/>
        </w:rPr>
        <w:t xml:space="preserve"> </w:t>
      </w:r>
      <w:r w:rsidR="008A06A5" w:rsidRPr="008A06A5">
        <w:rPr>
          <w:rFonts w:ascii="Times New Roman" w:hAnsi="Times New Roman" w:cs="Times New Roman"/>
          <w:bCs/>
        </w:rPr>
        <w:t>há Ata</w:t>
      </w:r>
      <w:r w:rsidR="00AA6887" w:rsidRPr="008A06A5">
        <w:rPr>
          <w:rFonts w:ascii="Times New Roman" w:hAnsi="Times New Roman" w:cs="Times New Roman"/>
          <w:bCs/>
        </w:rPr>
        <w:t xml:space="preserve">s de Registros de Preço </w:t>
      </w:r>
      <w:r w:rsidR="008A06A5" w:rsidRPr="008A06A5">
        <w:rPr>
          <w:rFonts w:ascii="Times New Roman" w:hAnsi="Times New Roman" w:cs="Times New Roman"/>
          <w:bCs/>
        </w:rPr>
        <w:t>correlaciona</w:t>
      </w:r>
      <w:r w:rsidR="00AA6887" w:rsidRPr="008A06A5">
        <w:rPr>
          <w:rFonts w:ascii="Times New Roman" w:hAnsi="Times New Roman" w:cs="Times New Roman"/>
          <w:bCs/>
        </w:rPr>
        <w:t xml:space="preserve">das com os objetos </w:t>
      </w:r>
      <w:r w:rsidR="008A06A5" w:rsidRPr="008A06A5">
        <w:rPr>
          <w:rFonts w:ascii="Times New Roman" w:hAnsi="Times New Roman" w:cs="Times New Roman"/>
          <w:bCs/>
        </w:rPr>
        <w:t>deste Estudo Técnico Preliminar, está em vigor uma Ata de construção civil, na qual não é contemplado este item em especifico.</w:t>
      </w:r>
    </w:p>
    <w:p w14:paraId="4BDACC45" w14:textId="77777777" w:rsidR="00E9022E" w:rsidRDefault="00E9022E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171233C2" w14:textId="77777777" w:rsidR="00AA6887" w:rsidRPr="00F540D0" w:rsidRDefault="00AA6887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67FDC852" w14:textId="0DFADF0A" w:rsidR="00DE413D" w:rsidRPr="00F540D0" w:rsidRDefault="00DE413D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1B706CF8" w14:textId="605D005B" w:rsidR="00DE413D" w:rsidRPr="00F540D0" w:rsidRDefault="00DE413D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t>1</w:t>
      </w:r>
      <w:r w:rsidR="00F540D0" w:rsidRPr="00F540D0">
        <w:rPr>
          <w:rFonts w:ascii="Times New Roman" w:hAnsi="Times New Roman" w:cs="Times New Roman"/>
          <w:b/>
        </w:rPr>
        <w:t>2</w:t>
      </w:r>
      <w:r w:rsidRPr="00F540D0">
        <w:rPr>
          <w:rFonts w:ascii="Times New Roman" w:hAnsi="Times New Roman" w:cs="Times New Roman"/>
          <w:b/>
        </w:rPr>
        <w:t xml:space="preserve"> – IMPACTOS AMBIENTAIS (Art. 18, § 1º, XII, da Lei 14.133/2021)</w:t>
      </w:r>
    </w:p>
    <w:p w14:paraId="4EE08D78" w14:textId="17A00811" w:rsidR="00DE413D" w:rsidRPr="00F540D0" w:rsidRDefault="00DE413D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16234FC" w14:textId="7D8A5A63" w:rsidR="00DE413D" w:rsidRPr="00F540D0" w:rsidRDefault="00DE413D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 w:rsidRPr="00F540D0">
        <w:rPr>
          <w:rFonts w:ascii="Times New Roman" w:hAnsi="Times New Roman" w:cs="Times New Roman"/>
          <w:b/>
        </w:rPr>
        <w:tab/>
      </w:r>
      <w:r w:rsidR="00F540D0" w:rsidRPr="00F540D0">
        <w:rPr>
          <w:rFonts w:ascii="Times New Roman" w:hAnsi="Times New Roman" w:cs="Times New Roman"/>
          <w:bCs/>
        </w:rPr>
        <w:t>Não foi identificado nenhum impacto no presente caso.</w:t>
      </w:r>
    </w:p>
    <w:p w14:paraId="3FBA75E3" w14:textId="65FB473C" w:rsidR="00F540D0" w:rsidRDefault="00F540D0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73E8ABC6" w14:textId="77777777" w:rsidR="00F540D0" w:rsidRPr="00F540D0" w:rsidRDefault="00F540D0" w:rsidP="00F540D0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69CC282F" w14:textId="6AE39C5D" w:rsidR="00F540D0" w:rsidRPr="00F540D0" w:rsidRDefault="00F540D0" w:rsidP="00F540D0">
      <w:pPr>
        <w:pStyle w:val="SemEspaamento"/>
        <w:jc w:val="both"/>
        <w:rPr>
          <w:rFonts w:ascii="Times New Roman" w:hAnsi="Times New Roman" w:cs="Times New Roman"/>
          <w:b/>
        </w:rPr>
      </w:pPr>
      <w:r w:rsidRPr="00F540D0">
        <w:rPr>
          <w:rFonts w:ascii="Times New Roman" w:hAnsi="Times New Roman" w:cs="Times New Roman"/>
          <w:b/>
        </w:rPr>
        <w:t>13 – VIABILIDADE DA CONTRATAÇÃO (Art. 18, § 1º, XIII, da Lei 14.133/2021)</w:t>
      </w:r>
    </w:p>
    <w:p w14:paraId="38F29EE9" w14:textId="4EC725B0" w:rsidR="00F540D0" w:rsidRPr="00F540D0" w:rsidRDefault="00F540D0" w:rsidP="00F540D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8FDB0FF" w14:textId="1EEE456B" w:rsidR="00F540D0" w:rsidRPr="00F540D0" w:rsidRDefault="00F540D0" w:rsidP="00F540D0">
      <w:pPr>
        <w:pStyle w:val="SemEspaamento"/>
        <w:jc w:val="both"/>
        <w:rPr>
          <w:rFonts w:ascii="Times New Roman" w:hAnsi="Times New Roman" w:cs="Times New Roman"/>
          <w:bCs/>
        </w:rPr>
      </w:pPr>
      <w:r w:rsidRPr="00F540D0">
        <w:rPr>
          <w:rFonts w:ascii="Times New Roman" w:hAnsi="Times New Roman" w:cs="Times New Roman"/>
          <w:b/>
        </w:rPr>
        <w:tab/>
      </w:r>
      <w:r w:rsidRPr="00F540D0">
        <w:rPr>
          <w:rFonts w:ascii="Times New Roman" w:hAnsi="Times New Roman" w:cs="Times New Roman"/>
          <w:bCs/>
        </w:rPr>
        <w:t xml:space="preserve">Declaramos que após concluir o Estudo Técnico Preliminar aqui registrado, nos posicionamos pela viabilidade </w:t>
      </w:r>
      <w:r w:rsidRPr="00F540D0">
        <w:rPr>
          <w:rFonts w:ascii="Times New Roman" w:hAnsi="Times New Roman" w:cs="Times New Roman"/>
          <w:b/>
          <w:u w:val="single"/>
        </w:rPr>
        <w:t>da aquisição</w:t>
      </w:r>
      <w:r w:rsidR="00687EDC">
        <w:rPr>
          <w:rFonts w:ascii="Times New Roman" w:hAnsi="Times New Roman" w:cs="Times New Roman"/>
          <w:b/>
          <w:u w:val="single"/>
        </w:rPr>
        <w:t xml:space="preserve"> de tábua de madeira.</w:t>
      </w:r>
    </w:p>
    <w:p w14:paraId="6C4B2FAA" w14:textId="77777777" w:rsidR="00DE413D" w:rsidRPr="001A0071" w:rsidRDefault="00DE413D" w:rsidP="001A0071">
      <w:pPr>
        <w:pStyle w:val="SemEspaamento"/>
        <w:jc w:val="both"/>
        <w:rPr>
          <w:bCs/>
        </w:rPr>
      </w:pPr>
    </w:p>
    <w:p w14:paraId="2DBB1B85" w14:textId="4A3B4D31" w:rsidR="00846794" w:rsidRPr="00323888" w:rsidRDefault="00846794" w:rsidP="00323888">
      <w:pPr>
        <w:pStyle w:val="SemEspaamento"/>
        <w:jc w:val="both"/>
        <w:rPr>
          <w:bCs/>
        </w:rPr>
      </w:pPr>
    </w:p>
    <w:p w14:paraId="5901A17C" w14:textId="4A90D78B" w:rsidR="0058183D" w:rsidRPr="00F5006F" w:rsidRDefault="0058183D" w:rsidP="0058183D">
      <w:r>
        <w:tab/>
      </w:r>
    </w:p>
    <w:p w14:paraId="2E9CFB9F" w14:textId="77777777" w:rsidR="0058183D" w:rsidRPr="00E359C6" w:rsidRDefault="0058183D" w:rsidP="0058183D">
      <w:pPr>
        <w:jc w:val="both"/>
        <w:rPr>
          <w:highlight w:val="yellow"/>
        </w:rPr>
      </w:pPr>
    </w:p>
    <w:p w14:paraId="576DD9FA" w14:textId="77777777" w:rsidR="0058183D" w:rsidRDefault="0058183D" w:rsidP="0058183D">
      <w:pPr>
        <w:spacing w:line="259" w:lineRule="auto"/>
        <w:jc w:val="right"/>
      </w:pPr>
    </w:p>
    <w:p w14:paraId="2C503625" w14:textId="77777777" w:rsidR="0058183D" w:rsidRPr="00515F64" w:rsidRDefault="0058183D" w:rsidP="0058183D">
      <w:pPr>
        <w:spacing w:line="259" w:lineRule="auto"/>
        <w:jc w:val="right"/>
      </w:pPr>
    </w:p>
    <w:p w14:paraId="1C39F99E" w14:textId="46C5F242" w:rsidR="0058183D" w:rsidRPr="00515F64" w:rsidRDefault="0058183D" w:rsidP="0058183D">
      <w:pPr>
        <w:spacing w:line="259" w:lineRule="auto"/>
        <w:jc w:val="right"/>
        <w:rPr>
          <w:b/>
          <w:bCs/>
        </w:rPr>
      </w:pPr>
      <w:r w:rsidRPr="00F756BA">
        <w:t>Guaíra-SP</w:t>
      </w:r>
      <w:r>
        <w:t xml:space="preserve">, </w:t>
      </w:r>
      <w:r w:rsidR="003E0CD7">
        <w:t xml:space="preserve">30 </w:t>
      </w:r>
      <w:r>
        <w:t>de outubro de 2023.</w:t>
      </w:r>
    </w:p>
    <w:p w14:paraId="7729E382" w14:textId="77777777" w:rsidR="0058183D" w:rsidRDefault="0058183D" w:rsidP="0058183D">
      <w:pPr>
        <w:pStyle w:val="PargrafodaLista"/>
        <w:spacing w:before="240" w:line="276" w:lineRule="auto"/>
        <w:ind w:left="0"/>
        <w:jc w:val="right"/>
      </w:pPr>
    </w:p>
    <w:p w14:paraId="02C6B06F" w14:textId="77777777" w:rsidR="008A06A5" w:rsidRDefault="008A06A5" w:rsidP="0058183D">
      <w:pPr>
        <w:pStyle w:val="PargrafodaLista"/>
        <w:spacing w:before="240" w:line="276" w:lineRule="auto"/>
        <w:ind w:left="0"/>
        <w:jc w:val="right"/>
      </w:pPr>
    </w:p>
    <w:p w14:paraId="1B6B4F3E" w14:textId="77777777" w:rsidR="008A06A5" w:rsidRDefault="008A06A5" w:rsidP="0058183D">
      <w:pPr>
        <w:pStyle w:val="PargrafodaLista"/>
        <w:spacing w:before="240" w:line="276" w:lineRule="auto"/>
        <w:ind w:left="0"/>
        <w:jc w:val="right"/>
      </w:pPr>
    </w:p>
    <w:p w14:paraId="1D09EC83" w14:textId="77777777" w:rsidR="0058183D" w:rsidRPr="0056274D" w:rsidRDefault="0058183D" w:rsidP="0058183D">
      <w:pPr>
        <w:pStyle w:val="PargrafodaLista"/>
        <w:spacing w:before="240" w:line="276" w:lineRule="auto"/>
        <w:ind w:left="0"/>
        <w:jc w:val="right"/>
      </w:pPr>
    </w:p>
    <w:p w14:paraId="20C321DA" w14:textId="77777777" w:rsidR="0058183D" w:rsidRDefault="0058183D" w:rsidP="0058183D">
      <w:pPr>
        <w:jc w:val="center"/>
        <w:rPr>
          <w:b/>
          <w:bCs/>
          <w:i/>
        </w:rPr>
      </w:pPr>
    </w:p>
    <w:p w14:paraId="78F66DE0" w14:textId="77777777" w:rsidR="0058183D" w:rsidRDefault="0058183D" w:rsidP="0058183D">
      <w:pPr>
        <w:jc w:val="center"/>
        <w:rPr>
          <w:b/>
          <w:bCs/>
        </w:rPr>
      </w:pPr>
    </w:p>
    <w:p w14:paraId="20E227BB" w14:textId="411BD4E9" w:rsidR="0058183D" w:rsidRDefault="0058183D" w:rsidP="0058183D">
      <w:pPr>
        <w:autoSpaceDE w:val="0"/>
        <w:jc w:val="center"/>
        <w:rPr>
          <w:sz w:val="26"/>
          <w:szCs w:val="26"/>
        </w:rPr>
      </w:pPr>
      <w:r>
        <w:rPr>
          <w:rFonts w:cs="Calibri"/>
          <w:b/>
          <w:bCs/>
          <w:sz w:val="22"/>
          <w:szCs w:val="22"/>
        </w:rPr>
        <w:t xml:space="preserve">    </w:t>
      </w:r>
      <w:r w:rsidR="008C392A">
        <w:rPr>
          <w:rFonts w:cs="Calibri"/>
          <w:b/>
          <w:bCs/>
          <w:sz w:val="22"/>
          <w:szCs w:val="22"/>
        </w:rPr>
        <w:t>JOSÉ MILTON VILELA NOGUEIRA</w:t>
      </w:r>
    </w:p>
    <w:p w14:paraId="6AD2671A" w14:textId="35CE3B67" w:rsidR="0058183D" w:rsidRDefault="0058183D" w:rsidP="008C392A">
      <w:pPr>
        <w:jc w:val="center"/>
      </w:pPr>
      <w:r>
        <w:rPr>
          <w:b/>
          <w:bCs/>
          <w:i/>
        </w:rPr>
        <w:t xml:space="preserve">Diretor de </w:t>
      </w:r>
      <w:r w:rsidR="008C392A">
        <w:rPr>
          <w:b/>
          <w:bCs/>
          <w:i/>
        </w:rPr>
        <w:t>Obras</w:t>
      </w:r>
    </w:p>
    <w:p w14:paraId="24CA32AE" w14:textId="77777777" w:rsidR="0058183D" w:rsidRPr="0028247A" w:rsidRDefault="0058183D" w:rsidP="0058183D"/>
    <w:p w14:paraId="20C44C36" w14:textId="77777777" w:rsidR="000E28DB" w:rsidRDefault="000E28DB"/>
    <w:sectPr w:rsidR="000E28DB" w:rsidSect="003909D5">
      <w:headerReference w:type="default" r:id="rId8"/>
      <w:footerReference w:type="even" r:id="rId9"/>
      <w:footerReference w:type="default" r:id="rId10"/>
      <w:pgSz w:w="11905" w:h="16837" w:code="9"/>
      <w:pgMar w:top="724" w:right="170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411DA" w14:textId="77777777" w:rsidR="003909D5" w:rsidRDefault="003909D5">
      <w:r>
        <w:separator/>
      </w:r>
    </w:p>
  </w:endnote>
  <w:endnote w:type="continuationSeparator" w:id="0">
    <w:p w14:paraId="36E80A40" w14:textId="77777777" w:rsidR="003909D5" w:rsidRDefault="0039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7FB7" w14:textId="77777777" w:rsidR="003909D5" w:rsidRDefault="009F2DBF" w:rsidP="003909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A88FFC" w14:textId="77777777" w:rsidR="003909D5" w:rsidRDefault="003909D5" w:rsidP="003909D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9C3CB" w14:textId="77777777" w:rsidR="003909D5" w:rsidRDefault="009F2DBF" w:rsidP="003909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150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CC91FE1" w14:textId="77777777" w:rsidR="003909D5" w:rsidRDefault="003909D5" w:rsidP="003909D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3DF1" w14:textId="77777777" w:rsidR="003909D5" w:rsidRDefault="003909D5">
      <w:r>
        <w:separator/>
      </w:r>
    </w:p>
  </w:footnote>
  <w:footnote w:type="continuationSeparator" w:id="0">
    <w:p w14:paraId="0009F6DB" w14:textId="77777777" w:rsidR="003909D5" w:rsidRDefault="0039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3" w:type="pct"/>
      <w:jc w:val="center"/>
      <w:tblLook w:val="01E0" w:firstRow="1" w:lastRow="1" w:firstColumn="1" w:lastColumn="1" w:noHBand="0" w:noVBand="0"/>
    </w:tblPr>
    <w:tblGrid>
      <w:gridCol w:w="1556"/>
      <w:gridCol w:w="5233"/>
      <w:gridCol w:w="1957"/>
    </w:tblGrid>
    <w:tr w:rsidR="003909D5" w14:paraId="35832DD3" w14:textId="77777777" w:rsidTr="003909D5">
      <w:trPr>
        <w:trHeight w:val="1133"/>
        <w:jc w:val="center"/>
      </w:trPr>
      <w:tc>
        <w:tcPr>
          <w:tcW w:w="972" w:type="pct"/>
          <w:vAlign w:val="center"/>
        </w:tcPr>
        <w:p w14:paraId="7C06F5C7" w14:textId="77777777" w:rsidR="003909D5" w:rsidRDefault="009F2DBF" w:rsidP="003909D5">
          <w:pPr>
            <w:ind w:left="-53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FDAEFFC" wp14:editId="3D358345">
                <wp:extent cx="788035" cy="827405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3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pct"/>
          <w:vAlign w:val="center"/>
        </w:tcPr>
        <w:p w14:paraId="320FD8D1" w14:textId="77777777" w:rsidR="003909D5" w:rsidRDefault="009F2DBF" w:rsidP="003909D5">
          <w:pPr>
            <w:pStyle w:val="Legenda"/>
          </w:pPr>
          <w:r>
            <w:t>MUNICÍPIO DE GUAÍRA</w:t>
          </w:r>
        </w:p>
        <w:p w14:paraId="24FD97C7" w14:textId="77777777" w:rsidR="003909D5" w:rsidRPr="00C65023" w:rsidRDefault="009F2DBF" w:rsidP="003909D5">
          <w:pPr>
            <w:jc w:val="center"/>
            <w:rPr>
              <w:b/>
            </w:rPr>
          </w:pPr>
          <w:r w:rsidRPr="00C65023">
            <w:rPr>
              <w:b/>
            </w:rPr>
            <w:t>Paço Municipal “Messias Cândido Faleiros”</w:t>
          </w:r>
        </w:p>
        <w:p w14:paraId="2FB47C92" w14:textId="77777777" w:rsidR="003909D5" w:rsidRDefault="009F2DBF" w:rsidP="003909D5">
          <w:pPr>
            <w:jc w:val="center"/>
          </w:pPr>
          <w:r w:rsidRPr="0014701F">
            <w:t>CNPJ: 48.344.014.0001/59 Fone: (17) 3332-5100</w:t>
          </w:r>
        </w:p>
        <w:p w14:paraId="3A1BA742" w14:textId="77777777" w:rsidR="003909D5" w:rsidRDefault="009F2DBF" w:rsidP="003909D5">
          <w:pPr>
            <w:jc w:val="center"/>
          </w:pPr>
          <w:r>
            <w:t>Av. Gabriel Garcia Leal nº 676 - CEP - 14.790-000</w:t>
          </w:r>
        </w:p>
        <w:p w14:paraId="51EC6DFC" w14:textId="77777777" w:rsidR="003909D5" w:rsidRDefault="009F2DBF" w:rsidP="003909D5">
          <w:pPr>
            <w:jc w:val="center"/>
          </w:pPr>
          <w:r>
            <w:t>Guaíra - Estado de São Paulo</w:t>
          </w:r>
        </w:p>
        <w:p w14:paraId="764442AC" w14:textId="77777777" w:rsidR="003909D5" w:rsidRPr="00C65023" w:rsidRDefault="00A45AF1" w:rsidP="003909D5">
          <w:pPr>
            <w:pStyle w:val="Cabealho"/>
            <w:jc w:val="center"/>
            <w:rPr>
              <w:lang w:val="pt-BR"/>
            </w:rPr>
          </w:pPr>
          <w:hyperlink r:id="rId2" w:history="1">
            <w:r w:rsidR="009F2DBF" w:rsidRPr="00C65023">
              <w:rPr>
                <w:rStyle w:val="Hyperlink"/>
                <w:lang w:val="pt-BR"/>
              </w:rPr>
              <w:t>www.guaira.sp.gov.br</w:t>
            </w:r>
          </w:hyperlink>
          <w:r w:rsidR="009F2DBF">
            <w:rPr>
              <w:lang w:val="pt-BR"/>
            </w:rPr>
            <w:tab/>
          </w:r>
          <w:hyperlink r:id="rId3" w:history="1">
            <w:r w:rsidR="009F2DBF" w:rsidRPr="00D3469E">
              <w:rPr>
                <w:rStyle w:val="Hyperlink"/>
                <w:lang w:val="pt-BR"/>
              </w:rPr>
              <w:t>planejamento@guaira.sp.gov.br</w:t>
            </w:r>
          </w:hyperlink>
        </w:p>
      </w:tc>
      <w:tc>
        <w:tcPr>
          <w:tcW w:w="954" w:type="pct"/>
          <w:vAlign w:val="center"/>
        </w:tcPr>
        <w:p w14:paraId="33BEB06E" w14:textId="040FB170" w:rsidR="003909D5" w:rsidRDefault="007D3D50" w:rsidP="003909D5">
          <w:pPr>
            <w:pStyle w:val="Legenda"/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6916CBB5" wp14:editId="6C76CB24">
                <wp:simplePos x="0" y="0"/>
                <wp:positionH relativeFrom="column">
                  <wp:posOffset>67945</wp:posOffset>
                </wp:positionH>
                <wp:positionV relativeFrom="paragraph">
                  <wp:posOffset>-994410</wp:posOffset>
                </wp:positionV>
                <wp:extent cx="1105535" cy="834390"/>
                <wp:effectExtent l="0" t="0" r="0" b="3810"/>
                <wp:wrapSquare wrapText="bothSides"/>
                <wp:docPr id="3" name="Imagem 3" descr="C:\Users\LUIZ\Downloads\diretora de obras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UIZ\Downloads\diretora de obras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81C488" w14:textId="77777777" w:rsidR="003909D5" w:rsidRDefault="003909D5" w:rsidP="003909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1CE9"/>
    <w:multiLevelType w:val="hybridMultilevel"/>
    <w:tmpl w:val="988263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E6E14"/>
    <w:multiLevelType w:val="hybridMultilevel"/>
    <w:tmpl w:val="D898BA56"/>
    <w:lvl w:ilvl="0" w:tplc="75465E3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D"/>
    <w:rsid w:val="00036E00"/>
    <w:rsid w:val="00066623"/>
    <w:rsid w:val="000E28DB"/>
    <w:rsid w:val="001A0071"/>
    <w:rsid w:val="001B47CB"/>
    <w:rsid w:val="001F4B67"/>
    <w:rsid w:val="00293667"/>
    <w:rsid w:val="002B7AEC"/>
    <w:rsid w:val="002D0085"/>
    <w:rsid w:val="00323888"/>
    <w:rsid w:val="00333306"/>
    <w:rsid w:val="003909D5"/>
    <w:rsid w:val="003E0CD7"/>
    <w:rsid w:val="00457B01"/>
    <w:rsid w:val="004E7023"/>
    <w:rsid w:val="0051774E"/>
    <w:rsid w:val="0058183D"/>
    <w:rsid w:val="006632B4"/>
    <w:rsid w:val="00676610"/>
    <w:rsid w:val="00687EDC"/>
    <w:rsid w:val="00745336"/>
    <w:rsid w:val="00791BE5"/>
    <w:rsid w:val="007B3627"/>
    <w:rsid w:val="007D3D50"/>
    <w:rsid w:val="00846794"/>
    <w:rsid w:val="00881D81"/>
    <w:rsid w:val="008A06A5"/>
    <w:rsid w:val="008C392A"/>
    <w:rsid w:val="008E7BD4"/>
    <w:rsid w:val="009150E8"/>
    <w:rsid w:val="00923431"/>
    <w:rsid w:val="00981929"/>
    <w:rsid w:val="009F2DBF"/>
    <w:rsid w:val="00A45AF1"/>
    <w:rsid w:val="00AA3697"/>
    <w:rsid w:val="00AA6887"/>
    <w:rsid w:val="00B06242"/>
    <w:rsid w:val="00B54BB7"/>
    <w:rsid w:val="00B55C42"/>
    <w:rsid w:val="00BB5FE3"/>
    <w:rsid w:val="00C53BDB"/>
    <w:rsid w:val="00C804B7"/>
    <w:rsid w:val="00D647F6"/>
    <w:rsid w:val="00D7025E"/>
    <w:rsid w:val="00D7311C"/>
    <w:rsid w:val="00D979B3"/>
    <w:rsid w:val="00DE413D"/>
    <w:rsid w:val="00E17F45"/>
    <w:rsid w:val="00E26AC1"/>
    <w:rsid w:val="00E85776"/>
    <w:rsid w:val="00E9022E"/>
    <w:rsid w:val="00EF1504"/>
    <w:rsid w:val="00F23CF1"/>
    <w:rsid w:val="00F248BF"/>
    <w:rsid w:val="00F45C5E"/>
    <w:rsid w:val="00F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6D0"/>
  <w15:docId w15:val="{BB5881A6-670F-4CEA-BD03-288347CE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8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58183D"/>
  </w:style>
  <w:style w:type="character" w:styleId="Hyperlink">
    <w:name w:val="Hyperlink"/>
    <w:rsid w:val="0058183D"/>
    <w:rPr>
      <w:color w:val="0000FF"/>
      <w:u w:val="single"/>
    </w:rPr>
  </w:style>
  <w:style w:type="paragraph" w:styleId="Cabealho">
    <w:name w:val="header"/>
    <w:basedOn w:val="Normal"/>
    <w:link w:val="CabealhoChar"/>
    <w:rsid w:val="0058183D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58183D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5818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818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egenda">
    <w:name w:val="caption"/>
    <w:basedOn w:val="Normal"/>
    <w:next w:val="Normal"/>
    <w:qFormat/>
    <w:rsid w:val="0058183D"/>
    <w:pPr>
      <w:suppressAutoHyphens w:val="0"/>
      <w:jc w:val="center"/>
    </w:pPr>
    <w:rPr>
      <w:b/>
      <w:sz w:val="36"/>
      <w:lang w:eastAsia="pt-BR"/>
    </w:rPr>
  </w:style>
  <w:style w:type="paragraph" w:styleId="PargrafodaLista">
    <w:name w:val="List Paragraph"/>
    <w:basedOn w:val="Normal"/>
    <w:uiPriority w:val="34"/>
    <w:qFormat/>
    <w:rsid w:val="0058183D"/>
    <w:pPr>
      <w:ind w:left="720"/>
      <w:contextualSpacing/>
    </w:pPr>
  </w:style>
  <w:style w:type="paragraph" w:styleId="SemEspaamento">
    <w:name w:val="No Spacing"/>
    <w:uiPriority w:val="1"/>
    <w:qFormat/>
    <w:rsid w:val="0058183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39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92A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39"/>
    <w:rsid w:val="00D6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nejamento@guaira.sp.gov.br" TargetMode="External"/><Relationship Id="rId2" Type="http://schemas.openxmlformats.org/officeDocument/2006/relationships/hyperlink" Target="http://www.guaira.sp.gov.br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compras13</dc:creator>
  <cp:lastModifiedBy>compras7</cp:lastModifiedBy>
  <cp:revision>2</cp:revision>
  <cp:lastPrinted>2023-10-30T11:53:00Z</cp:lastPrinted>
  <dcterms:created xsi:type="dcterms:W3CDTF">2023-11-10T16:35:00Z</dcterms:created>
  <dcterms:modified xsi:type="dcterms:W3CDTF">2023-11-10T16:35:00Z</dcterms:modified>
</cp:coreProperties>
</file>