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42" w:rsidRDefault="009F7642" w:rsidP="009F764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A82D39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Pr="0032696E">
        <w:rPr>
          <w:rFonts w:ascii="Times New Roman" w:hAnsi="Times New Roman" w:cs="Times New Roman"/>
          <w:sz w:val="24"/>
          <w:szCs w:val="24"/>
        </w:rPr>
        <w:t xml:space="preserve">SHOW COMPLETO PRODUÇÕES ARTISTICAS LTDA, inscrita no CNPJ N° 26.636.436/0001-65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2696E">
        <w:rPr>
          <w:rFonts w:ascii="Times New Roman" w:hAnsi="Times New Roman" w:cs="Times New Roman"/>
          <w:sz w:val="24"/>
          <w:szCs w:val="24"/>
        </w:rPr>
        <w:t xml:space="preserve">epresentante 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696E">
        <w:rPr>
          <w:rFonts w:ascii="Times New Roman" w:hAnsi="Times New Roman" w:cs="Times New Roman"/>
          <w:sz w:val="24"/>
          <w:szCs w:val="24"/>
        </w:rPr>
        <w:t xml:space="preserve">upla </w:t>
      </w:r>
      <w:r w:rsidRPr="009F7642">
        <w:rPr>
          <w:rFonts w:ascii="Times New Roman" w:hAnsi="Times New Roman" w:cs="Times New Roman"/>
          <w:b/>
          <w:bCs/>
          <w:sz w:val="24"/>
          <w:szCs w:val="24"/>
        </w:rPr>
        <w:t>MAIA</w:t>
      </w:r>
      <w:bookmarkStart w:id="0" w:name="_GoBack"/>
      <w:bookmarkEnd w:id="0"/>
      <w:r w:rsidRPr="009F7642">
        <w:rPr>
          <w:rFonts w:ascii="Times New Roman" w:hAnsi="Times New Roman" w:cs="Times New Roman"/>
          <w:b/>
          <w:bCs/>
          <w:sz w:val="24"/>
          <w:szCs w:val="24"/>
        </w:rPr>
        <w:t>RA E MARAISA</w:t>
      </w:r>
      <w:r w:rsidRPr="0032696E">
        <w:rPr>
          <w:rFonts w:ascii="Times New Roman" w:hAnsi="Times New Roman" w:cs="Times New Roman"/>
          <w:sz w:val="24"/>
          <w:szCs w:val="24"/>
        </w:rPr>
        <w:t xml:space="preserve">, no valor de </w:t>
      </w:r>
      <w:r w:rsidRPr="009F7642">
        <w:rPr>
          <w:rFonts w:ascii="Times New Roman" w:hAnsi="Times New Roman" w:cs="Times New Roman"/>
          <w:b/>
          <w:bCs/>
          <w:sz w:val="24"/>
          <w:szCs w:val="24"/>
        </w:rPr>
        <w:t>R$550.000,00</w:t>
      </w:r>
      <w:r w:rsidRPr="003269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32696E">
        <w:rPr>
          <w:rFonts w:ascii="Times New Roman" w:hAnsi="Times New Roman" w:cs="Times New Roman"/>
          <w:sz w:val="24"/>
          <w:szCs w:val="24"/>
        </w:rPr>
        <w:t xml:space="preserve">uinhentos e cinquenta mil reais), </w:t>
      </w:r>
      <w:r w:rsidRPr="009F7642">
        <w:rPr>
          <w:rFonts w:ascii="Times New Roman" w:hAnsi="Times New Roman" w:cs="Times New Roman"/>
          <w:b/>
          <w:bCs/>
          <w:sz w:val="24"/>
          <w:szCs w:val="24"/>
        </w:rPr>
        <w:t>Contrato 275/23 assinado em 22/11/23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D39">
        <w:rPr>
          <w:rFonts w:ascii="Times New Roman" w:hAnsi="Times New Roman" w:cs="Times New Roman"/>
          <w:sz w:val="24"/>
          <w:szCs w:val="24"/>
        </w:rPr>
        <w:t xml:space="preserve">por Modalidade de Inexigibilidade: nº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82D39">
        <w:rPr>
          <w:rFonts w:ascii="Times New Roman" w:hAnsi="Times New Roman" w:cs="Times New Roman"/>
          <w:sz w:val="24"/>
          <w:szCs w:val="24"/>
        </w:rPr>
        <w:t xml:space="preserve">/2023; Processo: nº </w:t>
      </w:r>
      <w:r>
        <w:rPr>
          <w:rFonts w:ascii="Times New Roman" w:hAnsi="Times New Roman" w:cs="Times New Roman"/>
          <w:sz w:val="24"/>
          <w:szCs w:val="24"/>
        </w:rPr>
        <w:t>297</w:t>
      </w:r>
      <w:r w:rsidRPr="00A82D39">
        <w:rPr>
          <w:rFonts w:ascii="Times New Roman" w:hAnsi="Times New Roman" w:cs="Times New Roman"/>
          <w:sz w:val="24"/>
          <w:szCs w:val="24"/>
        </w:rPr>
        <w:t>/2023. Depto. de Compras disponibiliza as demais documentação pelo site:</w:t>
      </w:r>
      <w:r w:rsidRPr="00A82D39">
        <w:rPr>
          <w:rFonts w:ascii="Times New Roman" w:hAnsi="Times New Roman" w:cs="Times New Roman"/>
        </w:rPr>
        <w:t xml:space="preserve"> </w:t>
      </w:r>
      <w:hyperlink r:id="rId4" w:history="1">
        <w:r w:rsidRPr="00A82D39">
          <w:rPr>
            <w:rStyle w:val="Hyperlink"/>
            <w:rFonts w:ascii="Times New Roman" w:hAnsi="Times New Roman" w:cs="Times New Roman"/>
          </w:rPr>
          <w:t>https://www.guaira.sp.gov.br/licitacao/lista/2023/categoria/19/inexigibilidade/</w:t>
        </w:r>
      </w:hyperlink>
      <w:r w:rsidRPr="00A82D39">
        <w:rPr>
          <w:rFonts w:ascii="Times New Roman" w:hAnsi="Times New Roman" w:cs="Times New Roman"/>
          <w:sz w:val="24"/>
          <w:szCs w:val="24"/>
        </w:rPr>
        <w:t xml:space="preserve">; Guaíra/SP: </w:t>
      </w:r>
      <w:r>
        <w:rPr>
          <w:rFonts w:ascii="Times New Roman" w:hAnsi="Times New Roman" w:cs="Times New Roman"/>
          <w:sz w:val="24"/>
          <w:szCs w:val="24"/>
        </w:rPr>
        <w:t>12 de dezembro</w:t>
      </w:r>
      <w:r w:rsidRPr="00A82D39">
        <w:rPr>
          <w:rFonts w:ascii="Times New Roman" w:hAnsi="Times New Roman" w:cs="Times New Roman"/>
          <w:sz w:val="24"/>
          <w:szCs w:val="24"/>
        </w:rPr>
        <w:t xml:space="preserve"> de 2023 – Antônio Manoel Da Silva Junior. Prefeito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642" w:rsidRDefault="009F7642" w:rsidP="009F764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3A267A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2EEB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6F5D96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9F7642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C4A72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9676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2023-12-12T15:54:00Z</dcterms:created>
  <dcterms:modified xsi:type="dcterms:W3CDTF">2023-12-12T15:54:00Z</dcterms:modified>
</cp:coreProperties>
</file>