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6B12E5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Contratada: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B12E5" w:rsidRPr="006B12E5">
        <w:rPr>
          <w:rFonts w:ascii="Times New Roman" w:hAnsi="Times New Roman" w:cs="Times New Roman"/>
          <w:b/>
          <w:bCs/>
          <w:sz w:val="24"/>
          <w:szCs w:val="24"/>
        </w:rPr>
        <w:t>MARCONDES &amp; GRAVA LTDA, inscrita no CNPJ. 52.313.189/0001-76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>CONTRATAÇÃO DE EMPRESA ESPECIALIZADA EM CAPACITAÇÃO E TREINAMENTO GERENCIAL SOBRE INSTRUÇÕES NORMATIVAS E LEGAIS DO MARCO REGULATÓRIO DA SOCIEDADE CIVIL- LEI 13.019/14 ALTERADA PELA LEI 13.207/15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801E2" w:rsidRPr="009801E2">
        <w:rPr>
          <w:rFonts w:ascii="Times New Roman" w:hAnsi="Times New Roman" w:cs="Times New Roman"/>
          <w:sz w:val="24"/>
          <w:szCs w:val="24"/>
        </w:rPr>
        <w:t xml:space="preserve">R$ </w:t>
      </w:r>
      <w:r w:rsidR="006B12E5" w:rsidRPr="006B12E5">
        <w:rPr>
          <w:rFonts w:ascii="Times New Roman" w:hAnsi="Times New Roman" w:cs="Times New Roman"/>
          <w:sz w:val="24"/>
          <w:szCs w:val="24"/>
        </w:rPr>
        <w:t>17.000,00 (Dezessete mil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>
        <w:rPr>
          <w:rFonts w:ascii="Times New Roman" w:hAnsi="Times New Roman" w:cs="Times New Roman"/>
          <w:sz w:val="24"/>
          <w:szCs w:val="24"/>
        </w:rPr>
        <w:t>48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801E2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9801E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12E5" w:rsidRPr="00485C35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>0</w:t>
      </w:r>
      <w:r w:rsidR="006B12E5">
        <w:rPr>
          <w:rFonts w:ascii="Times New Roman" w:hAnsi="Times New Roman" w:cs="Times New Roman"/>
          <w:sz w:val="24"/>
          <w:szCs w:val="24"/>
        </w:rPr>
        <w:t>6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 de novembro de 2023.</w:t>
      </w:r>
      <w:r w:rsidR="006B12E5">
        <w:rPr>
          <w:rFonts w:ascii="Times New Roman" w:hAnsi="Times New Roman" w:cs="Times New Roman"/>
          <w:sz w:val="24"/>
          <w:szCs w:val="24"/>
        </w:rPr>
        <w:t xml:space="preserve"> </w:t>
      </w:r>
      <w:r w:rsidR="006B12E5" w:rsidRPr="006B12E5">
        <w:rPr>
          <w:rFonts w:ascii="Times New Roman" w:hAnsi="Times New Roman" w:cs="Times New Roman"/>
          <w:sz w:val="24"/>
          <w:szCs w:val="24"/>
        </w:rPr>
        <w:t xml:space="preserve">Antônio Manoel </w:t>
      </w:r>
      <w:r w:rsidR="006B12E5">
        <w:rPr>
          <w:rFonts w:ascii="Times New Roman" w:hAnsi="Times New Roman" w:cs="Times New Roman"/>
          <w:sz w:val="24"/>
          <w:szCs w:val="24"/>
        </w:rPr>
        <w:t>d</w:t>
      </w:r>
      <w:r w:rsidR="006B12E5" w:rsidRPr="006B12E5">
        <w:rPr>
          <w:rFonts w:ascii="Times New Roman" w:hAnsi="Times New Roman" w:cs="Times New Roman"/>
          <w:sz w:val="24"/>
          <w:szCs w:val="24"/>
        </w:rPr>
        <w:t>a Silva Junior</w:t>
      </w:r>
      <w:r w:rsidR="006B12E5">
        <w:rPr>
          <w:rFonts w:ascii="Times New Roman" w:hAnsi="Times New Roman" w:cs="Times New Roman"/>
          <w:sz w:val="24"/>
          <w:szCs w:val="24"/>
        </w:rPr>
        <w:t xml:space="preserve">. </w:t>
      </w:r>
      <w:r w:rsidR="006B12E5" w:rsidRPr="006B12E5">
        <w:rPr>
          <w:rFonts w:ascii="Times New Roman" w:hAnsi="Times New Roman" w:cs="Times New Roman"/>
          <w:sz w:val="24"/>
          <w:szCs w:val="24"/>
        </w:rPr>
        <w:t>Prefeito</w:t>
      </w:r>
    </w:p>
    <w:sectPr w:rsidR="00477965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B12E5"/>
    <w:rsid w:val="006C430B"/>
    <w:rsid w:val="007302C3"/>
    <w:rsid w:val="0075095A"/>
    <w:rsid w:val="00882ABE"/>
    <w:rsid w:val="008A2A7F"/>
    <w:rsid w:val="008E615F"/>
    <w:rsid w:val="00932FA4"/>
    <w:rsid w:val="00940BCE"/>
    <w:rsid w:val="009801E2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39D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i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2023-02-16T10:35:00Z</cp:lastPrinted>
  <dcterms:created xsi:type="dcterms:W3CDTF">2023-11-06T14:18:00Z</dcterms:created>
  <dcterms:modified xsi:type="dcterms:W3CDTF">2023-11-06T14:18:00Z</dcterms:modified>
</cp:coreProperties>
</file>