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E" w:rsidRDefault="00961691" w:rsidP="00961691">
      <w:pPr>
        <w:jc w:val="both"/>
      </w:pPr>
      <w:r w:rsidRPr="0053064B">
        <w:rPr>
          <w:rFonts w:ascii="Times New Roman" w:hAnsi="Times New Roman"/>
          <w:sz w:val="20"/>
          <w:szCs w:val="20"/>
        </w:rPr>
        <w:t>AVISO DE RESULTADO DE JULGAMENTO DAS PROPOSTAS DE PREÇOS – CONCORRÊNCIA PUBLICA Nº 02/2022, Processo n° 171/2022, Edital n° 101/2022. A CPL do Município de Guaíra/SP torna público p/ conhecimento dos interessados o resultado do Julgamento das Propostas de Preços da referida licitação, que tem como objeto “</w:t>
      </w:r>
      <w:r w:rsidRPr="0053064B">
        <w:rPr>
          <w:rFonts w:ascii="Times New Roman" w:hAnsi="Times New Roman"/>
          <w:b/>
          <w:sz w:val="20"/>
          <w:szCs w:val="20"/>
        </w:rPr>
        <w:t>Contratação de empresa especializada de engenharia para EXECUÇÃO DE SERVIÇOS DE MANUTENÇÃO PREDIAL, REPAROS E ADAPTAÇÕES EM PÚBLICOS PRÓPRIOS, locados e conveniados do Município de Guaíra, com fornecimento de materiais e mão de obra através de pequenos reparos</w:t>
      </w:r>
      <w:r w:rsidRPr="0053064B">
        <w:rPr>
          <w:rFonts w:ascii="Times New Roman" w:hAnsi="Times New Roman"/>
          <w:sz w:val="20"/>
          <w:szCs w:val="20"/>
        </w:rPr>
        <w:t xml:space="preserve">”, que </w:t>
      </w:r>
      <w:r w:rsidRPr="0053064B">
        <w:rPr>
          <w:rFonts w:ascii="Times New Roman" w:hAnsi="Times New Roman"/>
          <w:color w:val="000000"/>
          <w:sz w:val="20"/>
          <w:szCs w:val="20"/>
        </w:rPr>
        <w:t xml:space="preserve">decide, por unanimidade de seus membros, julgar CLASSIFICADA como a melhor proposta a da </w:t>
      </w:r>
      <w:r w:rsidRPr="0053064B">
        <w:rPr>
          <w:rFonts w:ascii="Times New Roman" w:hAnsi="Times New Roman"/>
          <w:sz w:val="20"/>
          <w:szCs w:val="20"/>
        </w:rPr>
        <w:t>proponente BRASIL RONDON CONSTRUÇÕES LTDA – EPP, CNPJ N° 09.065.576/0001-01 no valor global de 8.841.530,87 (oito milhões, oitocentos e quarenta e um mil, quinhentos e trinta mil, oitenta e sete centavos)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A133C">
        <w:rPr>
          <w:rFonts w:ascii="Times New Roman" w:hAnsi="Times New Roman"/>
          <w:sz w:val="20"/>
          <w:szCs w:val="20"/>
        </w:rPr>
        <w:t xml:space="preserve">Concede-se o prazo legal de 5 (cinco) dias úteis, conforme estabelecidos no art. 109, inciso I, alínea b da Lei 8.666/93, para interposição de recurso em face deste ato, na forma de como estabelece o edital em seu item 11. </w:t>
      </w:r>
      <w:r w:rsidRPr="0053064B">
        <w:rPr>
          <w:rFonts w:ascii="Times New Roman" w:hAnsi="Times New Roman"/>
          <w:sz w:val="20"/>
          <w:szCs w:val="20"/>
        </w:rPr>
        <w:t xml:space="preserve">A ata da Sessão de Julgamento das Propostas e demais documentos poderão ser consultados no </w:t>
      </w:r>
      <w:r w:rsidRPr="0053064B">
        <w:rPr>
          <w:rFonts w:ascii="Times New Roman" w:hAnsi="Times New Roman"/>
          <w:i/>
          <w:sz w:val="20"/>
          <w:szCs w:val="20"/>
        </w:rPr>
        <w:t>link</w:t>
      </w:r>
      <w:r w:rsidRPr="0053064B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53064B">
          <w:rPr>
            <w:rStyle w:val="Hyperlink"/>
            <w:rFonts w:ascii="Times New Roman" w:hAnsi="Times New Roman"/>
            <w:bCs/>
            <w:sz w:val="20"/>
            <w:szCs w:val="20"/>
          </w:rPr>
          <w:t>https://www.guaira.sp.gov.br/licitacao/categoria/15/concorrencia-publica/</w:t>
        </w:r>
      </w:hyperlink>
      <w:r w:rsidRPr="0053064B">
        <w:rPr>
          <w:rFonts w:ascii="Times New Roman" w:hAnsi="Times New Roman"/>
          <w:sz w:val="20"/>
          <w:szCs w:val="20"/>
        </w:rPr>
        <w:t>. Guaíra/SP, 18 de abril de 2023. Comissão Permanente de Licitação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sectPr w:rsidR="009C6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E"/>
    <w:rsid w:val="00961691"/>
    <w:rsid w:val="009C653E"/>
    <w:rsid w:val="00C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53C8"/>
  <w15:chartTrackingRefBased/>
  <w15:docId w15:val="{E9AD84D3-0661-4E8A-A51C-B2B5FD78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15/concorrencia-public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obras13</cp:lastModifiedBy>
  <cp:revision>2</cp:revision>
  <dcterms:created xsi:type="dcterms:W3CDTF">2023-04-18T20:50:00Z</dcterms:created>
  <dcterms:modified xsi:type="dcterms:W3CDTF">2023-04-19T13:38:00Z</dcterms:modified>
</cp:coreProperties>
</file>